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48BD" w14:textId="77777777" w:rsidR="00575A01" w:rsidRPr="00094BF7" w:rsidRDefault="001710DC" w:rsidP="00575A01">
      <w:pPr>
        <w:tabs>
          <w:tab w:val="left" w:pos="3060"/>
        </w:tabs>
        <w:spacing w:line="360" w:lineRule="auto"/>
        <w:jc w:val="center"/>
        <w:rPr>
          <w:rFonts w:ascii="HK Grotesk" w:hAnsi="HK Grotesk"/>
          <w:i/>
          <w:sz w:val="22"/>
          <w:szCs w:val="22"/>
        </w:rPr>
      </w:pPr>
      <w:bookmarkStart w:id="0" w:name="_GoBack"/>
      <w:bookmarkEnd w:id="0"/>
      <w:r w:rsidRPr="00094BF7">
        <w:rPr>
          <w:rFonts w:ascii="HK Grotesk" w:hAnsi="HK Grotesk"/>
          <w:sz w:val="22"/>
          <w:szCs w:val="22"/>
        </w:rPr>
        <w:tab/>
      </w:r>
    </w:p>
    <w:p w14:paraId="23526715" w14:textId="77777777" w:rsidR="008F78BC" w:rsidRPr="00094BF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094BF7">
        <w:rPr>
          <w:rFonts w:ascii="HK Grotesk" w:hAnsi="HK Grotesk"/>
          <w:b/>
          <w:sz w:val="22"/>
          <w:szCs w:val="22"/>
        </w:rPr>
        <w:t xml:space="preserve">Regulamin Warsztatów </w:t>
      </w:r>
    </w:p>
    <w:p w14:paraId="2B49642D" w14:textId="77777777" w:rsidR="008F78BC" w:rsidRPr="00094BF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094BF7">
        <w:rPr>
          <w:rFonts w:ascii="HK Grotesk" w:hAnsi="HK Grotesk"/>
          <w:b/>
          <w:sz w:val="22"/>
          <w:szCs w:val="22"/>
        </w:rPr>
        <w:t>organizowanych przez Bibliotekę Publiczną w Piasecznie</w:t>
      </w:r>
    </w:p>
    <w:p w14:paraId="3994DA21" w14:textId="77777777" w:rsidR="008F78BC" w:rsidRPr="00094BF7" w:rsidRDefault="008F78BC" w:rsidP="008F78BC">
      <w:pPr>
        <w:pStyle w:val="Nagwek1"/>
        <w:jc w:val="both"/>
        <w:rPr>
          <w:rFonts w:ascii="HK Grotesk" w:hAnsi="HK Grotesk"/>
          <w:sz w:val="22"/>
          <w:szCs w:val="22"/>
        </w:rPr>
      </w:pPr>
    </w:p>
    <w:p w14:paraId="1E80FE47" w14:textId="77777777" w:rsidR="008F78BC" w:rsidRPr="00094BF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Postanowienia ogólne </w:t>
      </w:r>
    </w:p>
    <w:p w14:paraId="55A7BEE9" w14:textId="77777777" w:rsidR="008F78BC" w:rsidRPr="00094BF7" w:rsidRDefault="008F78BC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Niniejszy Regulamin określa zasady, zakres i warunki przeprowadzenia oraz uczestniczenia </w:t>
      </w:r>
      <w:r w:rsidR="000F167B" w:rsidRPr="00094BF7">
        <w:rPr>
          <w:rFonts w:ascii="HK Grotesk" w:hAnsi="HK Grotesk"/>
          <w:sz w:val="22"/>
          <w:szCs w:val="22"/>
        </w:rPr>
        <w:t>w Warsztatach.</w:t>
      </w:r>
      <w:r w:rsidRPr="00094BF7">
        <w:rPr>
          <w:rFonts w:ascii="HK Grotesk" w:hAnsi="HK Grotesk"/>
          <w:sz w:val="22"/>
          <w:szCs w:val="22"/>
        </w:rPr>
        <w:t xml:space="preserve"> </w:t>
      </w:r>
    </w:p>
    <w:p w14:paraId="1F53D7AC" w14:textId="77777777" w:rsidR="008F78BC" w:rsidRPr="00094BF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Organizatorem W</w:t>
      </w:r>
      <w:r w:rsidR="008F78BC" w:rsidRPr="00094BF7">
        <w:rPr>
          <w:rFonts w:ascii="HK Grotesk" w:hAnsi="HK Grotesk"/>
          <w:sz w:val="22"/>
          <w:szCs w:val="22"/>
        </w:rPr>
        <w:t xml:space="preserve">arsztatów jest Biblioteka Publiczna w Piasecznie z siedzibą przy ul. Jana Pawła II 55, 05-500 Piaseczno. </w:t>
      </w:r>
    </w:p>
    <w:p w14:paraId="6E85B1F4" w14:textId="521D7B5A" w:rsidR="008F78BC" w:rsidRPr="00094BF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Miejscem realizacji W</w:t>
      </w:r>
      <w:r w:rsidR="008F78BC" w:rsidRPr="00094BF7">
        <w:rPr>
          <w:rFonts w:ascii="HK Grotesk" w:hAnsi="HK Grotesk"/>
          <w:sz w:val="22"/>
          <w:szCs w:val="22"/>
        </w:rPr>
        <w:t>arsztatów</w:t>
      </w:r>
      <w:r w:rsidRPr="00094BF7">
        <w:rPr>
          <w:rFonts w:ascii="HK Grotesk" w:hAnsi="HK Grotesk"/>
          <w:sz w:val="22"/>
          <w:szCs w:val="22"/>
        </w:rPr>
        <w:t xml:space="preserve"> jest filia w Józefosławiu z siedzibą przy ul. </w:t>
      </w:r>
      <w:proofErr w:type="spellStart"/>
      <w:r w:rsidRPr="00094BF7">
        <w:rPr>
          <w:rFonts w:ascii="HK Grotesk" w:hAnsi="HK Grotesk"/>
          <w:sz w:val="22"/>
          <w:szCs w:val="22"/>
        </w:rPr>
        <w:t>Julia</w:t>
      </w:r>
      <w:r w:rsidR="00476A34" w:rsidRPr="00094BF7">
        <w:rPr>
          <w:rFonts w:ascii="HK Grotesk" w:hAnsi="HK Grotesk"/>
          <w:sz w:val="22"/>
          <w:szCs w:val="22"/>
        </w:rPr>
        <w:t>nowskiej</w:t>
      </w:r>
      <w:proofErr w:type="spellEnd"/>
      <w:r w:rsidR="00476A34" w:rsidRPr="00094BF7">
        <w:rPr>
          <w:rFonts w:ascii="HK Grotesk" w:hAnsi="HK Grotesk"/>
          <w:sz w:val="22"/>
          <w:szCs w:val="22"/>
        </w:rPr>
        <w:t xml:space="preserve"> 67A, 05-500 Józefosław lub</w:t>
      </w:r>
      <w:r w:rsidR="00335484" w:rsidRPr="00094BF7">
        <w:rPr>
          <w:rFonts w:ascii="HK Grotesk" w:hAnsi="HK Grotesk"/>
          <w:sz w:val="22"/>
          <w:szCs w:val="22"/>
        </w:rPr>
        <w:t xml:space="preserve"> inne miejsce wyznaczone przez R</w:t>
      </w:r>
      <w:r w:rsidR="00476A34" w:rsidRPr="00094BF7">
        <w:rPr>
          <w:rFonts w:ascii="HK Grotesk" w:hAnsi="HK Grotesk"/>
          <w:sz w:val="22"/>
          <w:szCs w:val="22"/>
        </w:rPr>
        <w:t xml:space="preserve">ealizatora. </w:t>
      </w:r>
    </w:p>
    <w:p w14:paraId="1A08E0FE" w14:textId="77777777" w:rsidR="008F78BC" w:rsidRPr="00094BF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Udział w warsztatach jest całkowicie dobrowolny i bezpłatny.</w:t>
      </w:r>
      <w:r w:rsidR="0058281A" w:rsidRPr="00094BF7">
        <w:rPr>
          <w:rFonts w:ascii="HK Grotesk" w:hAnsi="HK Grotesk"/>
          <w:sz w:val="22"/>
          <w:szCs w:val="22"/>
        </w:rPr>
        <w:t xml:space="preserve"> Udział w warsztatach może być odpłatny</w:t>
      </w:r>
      <w:r w:rsidR="00AD3E0A" w:rsidRPr="00094BF7">
        <w:rPr>
          <w:rFonts w:ascii="HK Grotesk" w:hAnsi="HK Grotesk"/>
          <w:sz w:val="22"/>
          <w:szCs w:val="22"/>
        </w:rPr>
        <w:t>,</w:t>
      </w:r>
      <w:r w:rsidR="0058281A" w:rsidRPr="00094BF7">
        <w:rPr>
          <w:rFonts w:ascii="HK Grotesk" w:hAnsi="HK Grotesk"/>
          <w:sz w:val="22"/>
          <w:szCs w:val="22"/>
        </w:rPr>
        <w:t xml:space="preserve"> o czym Organizator zawiadomi Uczestników w ogłoszeniu dotyczącym realizacji przedsięwzięcia. </w:t>
      </w:r>
    </w:p>
    <w:p w14:paraId="61AC33C8" w14:textId="77777777" w:rsidR="008F78BC" w:rsidRPr="00094BF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Organizator zastrzega sobie prawo do ograniczenia liczby Uczestników na warsztaty. Informacja o konieczności zgłoszenia udziału pojawi się na stronie internetowej Organizatora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094BF7">
        <w:rPr>
          <w:rFonts w:ascii="HK Grotesk" w:hAnsi="HK Grotesk"/>
          <w:sz w:val="22"/>
          <w:szCs w:val="22"/>
        </w:rPr>
        <w:t>malnych lub złożone po terminie</w:t>
      </w:r>
      <w:r w:rsidRPr="00094BF7">
        <w:rPr>
          <w:rFonts w:ascii="HK Grotesk" w:hAnsi="HK Grotesk"/>
          <w:sz w:val="22"/>
          <w:szCs w:val="22"/>
        </w:rPr>
        <w:t xml:space="preserve"> nie będą rozpatrywane.</w:t>
      </w:r>
    </w:p>
    <w:p w14:paraId="264B72BF" w14:textId="77777777" w:rsidR="008F78BC" w:rsidRPr="00094BF7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Przed przystąpieniem do W</w:t>
      </w:r>
      <w:r w:rsidR="008F78BC" w:rsidRPr="00094BF7">
        <w:rPr>
          <w:rFonts w:ascii="HK Grotesk" w:hAnsi="HK Grotesk"/>
          <w:sz w:val="22"/>
          <w:szCs w:val="22"/>
        </w:rPr>
        <w:t>arsztatów Uczestnik powinien zapoznać się z postanowieniami Regulaminu</w:t>
      </w:r>
      <w:r w:rsidRPr="00094BF7">
        <w:rPr>
          <w:rFonts w:ascii="HK Grotesk" w:hAnsi="HK Grotesk"/>
          <w:sz w:val="22"/>
          <w:szCs w:val="22"/>
        </w:rPr>
        <w:t xml:space="preserve"> i</w:t>
      </w:r>
      <w:r w:rsidR="00284A9A" w:rsidRPr="00094BF7">
        <w:rPr>
          <w:rFonts w:ascii="HK Grotesk" w:hAnsi="HK Grotesk"/>
          <w:sz w:val="22"/>
          <w:szCs w:val="22"/>
        </w:rPr>
        <w:t xml:space="preserve"> </w:t>
      </w:r>
      <w:r w:rsidRPr="00094BF7">
        <w:rPr>
          <w:rFonts w:ascii="HK Grotesk" w:hAnsi="HK Grotesk"/>
          <w:sz w:val="22"/>
          <w:szCs w:val="22"/>
        </w:rPr>
        <w:t xml:space="preserve">zaakceptować jego treść. </w:t>
      </w:r>
      <w:r w:rsidR="008F78BC" w:rsidRPr="00094BF7">
        <w:rPr>
          <w:rFonts w:ascii="HK Grotesk" w:hAnsi="HK Grotesk"/>
          <w:sz w:val="22"/>
          <w:szCs w:val="22"/>
        </w:rPr>
        <w:t xml:space="preserve">Skorzystanie z usługi oznacza zobowiązanie do przestrzegania postanowień Regulaminu. </w:t>
      </w:r>
    </w:p>
    <w:p w14:paraId="377DE33A" w14:textId="77777777" w:rsidR="008F78BC" w:rsidRPr="00094BF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Warunki uczestniczenia w warsztatach </w:t>
      </w:r>
    </w:p>
    <w:p w14:paraId="7382F9BD" w14:textId="77777777" w:rsidR="001475E1" w:rsidRPr="00094BF7" w:rsidRDefault="001475E1" w:rsidP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Warsztaty są wydarzeniem: </w:t>
      </w:r>
    </w:p>
    <w:p w14:paraId="02B3C76B" w14:textId="77777777" w:rsidR="001475E1" w:rsidRPr="00094BF7" w:rsidRDefault="001475E1" w:rsidP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ograniczonym ze względu na liczbę uczestników</w:t>
      </w:r>
    </w:p>
    <w:p w14:paraId="45F5FBCF" w14:textId="77777777" w:rsidR="002F25D9" w:rsidRPr="00094BF7" w:rsidRDefault="001475E1" w:rsidP="002F25D9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skierowanym do uczestników w konkretnym przedziale wiekowym </w:t>
      </w:r>
    </w:p>
    <w:p w14:paraId="08CA06ED" w14:textId="77777777" w:rsidR="002F25D9" w:rsidRPr="00094BF7" w:rsidRDefault="00AD3E0A" w:rsidP="002F25D9">
      <w:pPr>
        <w:pStyle w:val="NormalnyWeb"/>
        <w:numPr>
          <w:ilvl w:val="0"/>
          <w:numId w:val="37"/>
        </w:numPr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Zapisy</w:t>
      </w:r>
      <w:r w:rsidR="002F25D9" w:rsidRPr="00094BF7">
        <w:rPr>
          <w:rFonts w:ascii="HK Grotesk" w:hAnsi="HK Grotesk"/>
          <w:sz w:val="22"/>
          <w:szCs w:val="22"/>
        </w:rPr>
        <w:t xml:space="preserve"> na </w:t>
      </w:r>
      <w:r w:rsidRPr="00094BF7">
        <w:rPr>
          <w:rFonts w:ascii="HK Grotesk" w:hAnsi="HK Grotesk"/>
          <w:sz w:val="22"/>
          <w:szCs w:val="22"/>
        </w:rPr>
        <w:t>W</w:t>
      </w:r>
      <w:r w:rsidR="002F25D9" w:rsidRPr="00094BF7">
        <w:rPr>
          <w:rFonts w:ascii="HK Grotesk" w:hAnsi="HK Grotesk"/>
          <w:sz w:val="22"/>
          <w:szCs w:val="22"/>
        </w:rPr>
        <w:t>arsztaty</w:t>
      </w:r>
      <w:r w:rsidRPr="00094BF7">
        <w:rPr>
          <w:rFonts w:ascii="HK Grotesk" w:hAnsi="HK Grotesk"/>
          <w:sz w:val="22"/>
          <w:szCs w:val="22"/>
        </w:rPr>
        <w:t xml:space="preserve"> przyjmowane są telefonicznie i/lub </w:t>
      </w:r>
      <w:r w:rsidR="002F25D9" w:rsidRPr="00094BF7">
        <w:rPr>
          <w:rFonts w:ascii="HK Grotesk" w:hAnsi="HK Grotesk"/>
          <w:sz w:val="22"/>
          <w:szCs w:val="22"/>
        </w:rPr>
        <w:t>mailowo.</w:t>
      </w:r>
    </w:p>
    <w:p w14:paraId="49786A98" w14:textId="550F33C8" w:rsidR="002F25D9" w:rsidRPr="00094BF7" w:rsidRDefault="002F25D9" w:rsidP="002F25D9">
      <w:pPr>
        <w:pStyle w:val="NormalnyWeb"/>
        <w:numPr>
          <w:ilvl w:val="0"/>
          <w:numId w:val="37"/>
        </w:numPr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Udział w Warsztatach wymaga zgłoszenia uczestnictwa poprzez wypełnienie Karty zgłoszenia udziału. Jest to jedyna forma zapisu na zajęcia.</w:t>
      </w:r>
      <w:r w:rsidR="00AD3E0A" w:rsidRPr="00094BF7">
        <w:rPr>
          <w:rFonts w:ascii="HK Grotesk" w:hAnsi="HK Grotesk"/>
          <w:sz w:val="22"/>
          <w:szCs w:val="22"/>
        </w:rPr>
        <w:t xml:space="preserve"> </w:t>
      </w:r>
    </w:p>
    <w:p w14:paraId="4342652F" w14:textId="091324D0" w:rsidR="00476A34" w:rsidRPr="00094BF7" w:rsidRDefault="00476A34" w:rsidP="00476A34">
      <w:pPr>
        <w:pStyle w:val="Tekstkomentarza"/>
        <w:numPr>
          <w:ilvl w:val="0"/>
          <w:numId w:val="37"/>
        </w:numPr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Kartę zg</w:t>
      </w:r>
      <w:r w:rsidR="00D534F0" w:rsidRPr="00094BF7">
        <w:rPr>
          <w:rFonts w:ascii="HK Grotesk" w:hAnsi="HK Grotesk"/>
          <w:sz w:val="22"/>
          <w:szCs w:val="22"/>
        </w:rPr>
        <w:t>łoszenia U</w:t>
      </w:r>
      <w:r w:rsidRPr="00094BF7">
        <w:rPr>
          <w:rFonts w:ascii="HK Grotesk" w:hAnsi="HK Grotesk"/>
          <w:sz w:val="22"/>
          <w:szCs w:val="22"/>
        </w:rPr>
        <w:t>czestnik wypełnia po zapisaniu się na warsztaty (mailowo/telefonicznie) i potwierdzeniu przez Organizatora przyjęcia zgłoszenia.</w:t>
      </w:r>
    </w:p>
    <w:p w14:paraId="2B9E2169" w14:textId="77777777" w:rsidR="002F25D9" w:rsidRPr="00094BF7" w:rsidRDefault="002F25D9" w:rsidP="002F25D9">
      <w:pPr>
        <w:pStyle w:val="NormalnyWeb"/>
        <w:numPr>
          <w:ilvl w:val="0"/>
          <w:numId w:val="37"/>
        </w:numPr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Kartę zgłoszenia można pobrać ze strony i dostarczyć najpóźniej w dniu warsztatów lub uzupełnić i podpisać w dniu warsztatów. Informacja o formie wypełnienia Karty znajduje się na stronie internetowej Organizatora. </w:t>
      </w:r>
    </w:p>
    <w:p w14:paraId="6C748AF7" w14:textId="77777777" w:rsidR="007648E3" w:rsidRPr="00094BF7" w:rsidRDefault="007648E3" w:rsidP="002F25D9">
      <w:pPr>
        <w:pStyle w:val="NormalnyWeb"/>
        <w:numPr>
          <w:ilvl w:val="0"/>
          <w:numId w:val="37"/>
        </w:numPr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W przypadk</w:t>
      </w:r>
      <w:r w:rsidR="0061421E" w:rsidRPr="00094BF7">
        <w:rPr>
          <w:rFonts w:ascii="HK Grotesk" w:hAnsi="HK Grotesk"/>
          <w:sz w:val="22"/>
          <w:szCs w:val="22"/>
        </w:rPr>
        <w:t xml:space="preserve">u Warsztatów odpłatnych należy </w:t>
      </w:r>
      <w:r w:rsidRPr="00094BF7">
        <w:rPr>
          <w:rFonts w:ascii="HK Grotesk" w:hAnsi="HK Grotesk"/>
          <w:sz w:val="22"/>
          <w:szCs w:val="22"/>
        </w:rPr>
        <w:t>najpóźniej w dniu</w:t>
      </w:r>
      <w:r w:rsidR="0061421E" w:rsidRPr="00094BF7">
        <w:rPr>
          <w:rFonts w:ascii="HK Grotesk" w:hAnsi="HK Grotesk"/>
          <w:sz w:val="22"/>
          <w:szCs w:val="22"/>
        </w:rPr>
        <w:t>,</w:t>
      </w:r>
      <w:r w:rsidRPr="00094BF7">
        <w:rPr>
          <w:rFonts w:ascii="HK Grotesk" w:hAnsi="HK Grotesk"/>
          <w:sz w:val="22"/>
          <w:szCs w:val="22"/>
        </w:rPr>
        <w:t xml:space="preserve"> w którym odbywają się Warsztaty, uiścić opłatę w wysokości określonej w ogłoszeniu dotyczącym realizacji Warsztatów na stronie Organizatora </w:t>
      </w:r>
      <w:hyperlink r:id="rId8" w:history="1">
        <w:r w:rsidRPr="00094BF7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www.biblioteka-piaseczno.pl</w:t>
        </w:r>
      </w:hyperlink>
      <w:r w:rsidRPr="00094BF7">
        <w:rPr>
          <w:rFonts w:ascii="HK Grotesk" w:hAnsi="HK Grotesk"/>
          <w:sz w:val="22"/>
          <w:szCs w:val="22"/>
        </w:rPr>
        <w:t xml:space="preserve">. </w:t>
      </w:r>
    </w:p>
    <w:p w14:paraId="4E040D0E" w14:textId="77777777" w:rsidR="008F78BC" w:rsidRPr="00094BF7" w:rsidRDefault="008F78BC" w:rsidP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lastRenderedPageBreak/>
        <w:t>Organizator powiadomi Uczestnika o przyjęciu zgłoszenia oraz zapisaniu na lis</w:t>
      </w:r>
      <w:r w:rsidR="00AD3E0A" w:rsidRPr="00094BF7">
        <w:rPr>
          <w:rFonts w:ascii="HK Grotesk" w:hAnsi="HK Grotesk"/>
          <w:sz w:val="22"/>
          <w:szCs w:val="22"/>
        </w:rPr>
        <w:t>tę Uczestników. W przypadku nie</w:t>
      </w:r>
      <w:r w:rsidRPr="00094BF7">
        <w:rPr>
          <w:rFonts w:ascii="HK Grotesk" w:hAnsi="HK Grotesk"/>
          <w:sz w:val="22"/>
          <w:szCs w:val="22"/>
        </w:rPr>
        <w:t>otrzymania powiadomienia, należy uznać, że Zgłoszenie nie zostało złożone prawidłowo, Uczestnik nie spełnia kryteriów uczestnictwa lub został wyczerpany limit miejsc. W takiej sytuacji Organizator zastrzega sobie prawo do niedopuszczenia Uczestnika do udziału warsztatach.</w:t>
      </w:r>
    </w:p>
    <w:p w14:paraId="0C75BE83" w14:textId="77777777" w:rsidR="008F78BC" w:rsidRPr="00094BF7" w:rsidRDefault="008F78BC" w:rsidP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Zapisanie na Warsztaty poprzez złożenie Karty zgłoszenia udziału jest jednoznaczne z obowiązkową obecnością na zajęciach. </w:t>
      </w:r>
      <w:r w:rsidRPr="00094BF7">
        <w:rPr>
          <w:rFonts w:ascii="HK Grotesk" w:hAnsi="HK Grotesk"/>
          <w:sz w:val="22"/>
          <w:szCs w:val="22"/>
          <w:lang w:eastAsia="pl-PL"/>
        </w:rPr>
        <w:t>Zapisana osoba, która nie pojawia się na zajęciach</w:t>
      </w:r>
      <w:r w:rsidR="00AD3E0A" w:rsidRPr="00094BF7">
        <w:rPr>
          <w:rFonts w:ascii="HK Grotesk" w:hAnsi="HK Grotesk"/>
          <w:sz w:val="22"/>
          <w:szCs w:val="22"/>
          <w:lang w:eastAsia="pl-PL"/>
        </w:rPr>
        <w:t>,</w:t>
      </w:r>
      <w:r w:rsidRPr="00094BF7">
        <w:rPr>
          <w:rFonts w:ascii="HK Grotesk" w:hAnsi="HK Grotesk"/>
          <w:sz w:val="22"/>
          <w:szCs w:val="22"/>
          <w:lang w:eastAsia="pl-PL"/>
        </w:rPr>
        <w:t xml:space="preserve"> w konsekwencji nie będzie zapisywana na inne wydarzenia biblioteczne. Warsztaty mają ograniczoną liczbę miejsc i nieprzychodzenie na zajęcia blokuje miejsce innym zainteresowanym. </w:t>
      </w:r>
    </w:p>
    <w:p w14:paraId="1C1A54B3" w14:textId="77777777" w:rsidR="008F78BC" w:rsidRPr="00094BF7" w:rsidRDefault="008F78BC" w:rsidP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Organizator posiada prawo weryfikacji spełnienia warunków uczestnictwa w </w:t>
      </w:r>
      <w:r w:rsidR="00AD3E0A" w:rsidRPr="00094BF7">
        <w:rPr>
          <w:rFonts w:ascii="HK Grotesk" w:hAnsi="HK Grotesk"/>
          <w:sz w:val="22"/>
          <w:szCs w:val="22"/>
        </w:rPr>
        <w:t>W</w:t>
      </w:r>
      <w:r w:rsidRPr="00094BF7">
        <w:rPr>
          <w:rFonts w:ascii="HK Grotesk" w:hAnsi="HK Grotesk"/>
          <w:sz w:val="22"/>
          <w:szCs w:val="22"/>
        </w:rPr>
        <w:t>arsztatach oraz do wykluczenia Uczestnika, jeśli zachodzi uzasadnione podejrzenie, że dany Uczestnik działa sprzecznie z Regulaminem lub nie spełnia warunków uczestnictwa określonych w Regulaminie.</w:t>
      </w:r>
    </w:p>
    <w:p w14:paraId="393017D7" w14:textId="77777777" w:rsidR="008F78BC" w:rsidRPr="00094BF7" w:rsidRDefault="008F78BC" w:rsidP="008F78BC">
      <w:pPr>
        <w:ind w:left="705"/>
        <w:rPr>
          <w:rFonts w:ascii="HK Grotesk" w:hAnsi="HK Grotesk"/>
          <w:sz w:val="22"/>
          <w:szCs w:val="22"/>
        </w:rPr>
      </w:pPr>
    </w:p>
    <w:p w14:paraId="050F7185" w14:textId="77777777" w:rsidR="008F78BC" w:rsidRPr="00094BF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Przetwarzanie danych osobowych  </w:t>
      </w:r>
    </w:p>
    <w:p w14:paraId="3C82A9B3" w14:textId="77777777" w:rsidR="008F78BC" w:rsidRPr="00094BF7" w:rsidRDefault="008F78BC" w:rsidP="00820339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/>
          <w:i w:val="0"/>
          <w:sz w:val="22"/>
          <w:szCs w:val="22"/>
        </w:rPr>
      </w:pPr>
      <w:r w:rsidRPr="00094BF7">
        <w:rPr>
          <w:rFonts w:ascii="HK Grotesk" w:hAnsi="HK Grotesk"/>
          <w:b w:val="0"/>
          <w:i w:val="0"/>
          <w:sz w:val="22"/>
          <w:szCs w:val="22"/>
        </w:rPr>
        <w:t>Administratorem Pani/Pana danych osobowych jest Dyrektor Biblioteki Publicznej w Piasecznie, ul. Jana Pawła II 55, 05-500 Piaseczno tel. (22) 484 21 44, e-mail: </w:t>
      </w:r>
      <w:hyperlink r:id="rId9" w:history="1">
        <w:r w:rsidRPr="00094BF7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094BF7">
        <w:rPr>
          <w:rFonts w:ascii="HK Grotesk" w:hAnsi="HK Grotesk"/>
          <w:b w:val="0"/>
          <w:i w:val="0"/>
          <w:sz w:val="22"/>
          <w:szCs w:val="22"/>
        </w:rPr>
        <w:t>.</w:t>
      </w:r>
      <w:r w:rsidRPr="00094BF7">
        <w:rPr>
          <w:rFonts w:ascii="HK Grotesk" w:hAnsi="HK Grotesk"/>
          <w:i w:val="0"/>
          <w:sz w:val="22"/>
          <w:szCs w:val="22"/>
        </w:rPr>
        <w:t xml:space="preserve"> </w:t>
      </w:r>
    </w:p>
    <w:p w14:paraId="7BB4FC35" w14:textId="77777777" w:rsidR="008F78BC" w:rsidRPr="00094BF7" w:rsidRDefault="008F78BC" w:rsidP="00820339">
      <w:pPr>
        <w:pStyle w:val="Bezodstpw"/>
        <w:numPr>
          <w:ilvl w:val="0"/>
          <w:numId w:val="41"/>
        </w:numPr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Inspektor ochrony danych: Biblioteka Publiczna w Piasecznie</w:t>
      </w:r>
      <w:r w:rsidRPr="00094BF7">
        <w:rPr>
          <w:rFonts w:ascii="HK Grotesk" w:hAnsi="HK Grotesk"/>
          <w:b/>
          <w:sz w:val="22"/>
          <w:szCs w:val="22"/>
        </w:rPr>
        <w:t xml:space="preserve">, </w:t>
      </w:r>
      <w:r w:rsidRPr="00094BF7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14:paraId="693C88B1" w14:textId="77777777" w:rsidR="008F78BC" w:rsidRPr="00094BF7" w:rsidRDefault="008F78BC" w:rsidP="00820339">
      <w:pPr>
        <w:pStyle w:val="Bezodstpw"/>
        <w:numPr>
          <w:ilvl w:val="0"/>
          <w:numId w:val="41"/>
        </w:numPr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Podstawy i ogólne cele przetwarzania danych osobowych:</w:t>
      </w:r>
    </w:p>
    <w:p w14:paraId="5254EFDA" w14:textId="77777777" w:rsidR="008F78BC" w:rsidRPr="00094BF7" w:rsidRDefault="008F78BC" w:rsidP="004A005B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094BF7">
        <w:rPr>
          <w:rFonts w:ascii="HK Grotesk" w:hAnsi="HK Grotesk"/>
          <w:sz w:val="22"/>
          <w:szCs w:val="22"/>
        </w:rPr>
        <w:t>realizacja zadań Bibli</w:t>
      </w:r>
      <w:r w:rsidR="00820DE2" w:rsidRPr="00094BF7">
        <w:rPr>
          <w:rFonts w:ascii="HK Grotesk" w:hAnsi="HK Grotesk"/>
          <w:sz w:val="22"/>
          <w:szCs w:val="22"/>
        </w:rPr>
        <w:t>oteki związanych z organizacją W</w:t>
      </w:r>
      <w:r w:rsidRPr="00094BF7">
        <w:rPr>
          <w:rFonts w:ascii="HK Grotesk" w:hAnsi="HK Grotesk"/>
          <w:sz w:val="22"/>
          <w:szCs w:val="22"/>
        </w:rPr>
        <w:t>arsztatów – działalność na podstawie u</w:t>
      </w:r>
      <w:r w:rsidRPr="00094BF7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094BF7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094BF7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14:paraId="1F825A36" w14:textId="77777777" w:rsidR="008F78BC" w:rsidRPr="00094BF7" w:rsidRDefault="008F78BC" w:rsidP="004A005B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14:paraId="66CB7F30" w14:textId="77777777" w:rsidR="008F78BC" w:rsidRPr="00094BF7" w:rsidRDefault="008F78BC" w:rsidP="00820339">
      <w:pPr>
        <w:pStyle w:val="Akapitzlist"/>
        <w:numPr>
          <w:ilvl w:val="0"/>
          <w:numId w:val="41"/>
        </w:numPr>
        <w:rPr>
          <w:rFonts w:ascii="HK Grotesk" w:hAnsi="HK Grotesk"/>
        </w:rPr>
      </w:pPr>
      <w:r w:rsidRPr="00094BF7">
        <w:rPr>
          <w:rFonts w:ascii="HK Grotesk" w:hAnsi="HK Grotesk"/>
        </w:rPr>
        <w:t xml:space="preserve">Dane są przetwarzane za zgodą Uczestnika. Organizator przewiduje przetwarzanie danych osobowych Uczestników tak długo, jak będzie to konieczne w związku z realizacją warsztatów oraz promocją działalności Organizatora. </w:t>
      </w:r>
    </w:p>
    <w:p w14:paraId="3506E0E7" w14:textId="77777777" w:rsidR="002C6F1A" w:rsidRPr="00094BF7" w:rsidRDefault="008F78BC" w:rsidP="002C6F1A">
      <w:pPr>
        <w:pStyle w:val="Akapitzlist"/>
        <w:numPr>
          <w:ilvl w:val="0"/>
          <w:numId w:val="41"/>
        </w:numPr>
        <w:rPr>
          <w:rFonts w:ascii="HK Grotesk" w:hAnsi="HK Grotesk"/>
        </w:rPr>
      </w:pPr>
      <w:r w:rsidRPr="00094BF7">
        <w:rPr>
          <w:rFonts w:ascii="HK Grotesk" w:hAnsi="HK Grotesk"/>
        </w:rPr>
        <w:t>Uczestnikowi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239011A9" w14:textId="43A89271" w:rsidR="008F78BC" w:rsidRPr="00094BF7" w:rsidRDefault="008F78BC" w:rsidP="002C6F1A">
      <w:pPr>
        <w:pStyle w:val="Akapitzlist"/>
        <w:numPr>
          <w:ilvl w:val="0"/>
          <w:numId w:val="41"/>
        </w:numPr>
        <w:rPr>
          <w:rFonts w:ascii="HK Grotesk" w:hAnsi="HK Grotesk"/>
        </w:rPr>
      </w:pPr>
      <w:r w:rsidRPr="00094BF7">
        <w:rPr>
          <w:rFonts w:ascii="HK Grotesk" w:hAnsi="HK Grotesk"/>
        </w:rPr>
        <w:t>Jeżeli przetwarzanie odbywa się na podstawie wyrażonej przez Uczestnika zgody, to przysługuje mu prawo do cofnięcia zgody w dowolnym momencie bez wpływu na zgodność przetwarzania z prawem.</w:t>
      </w:r>
    </w:p>
    <w:p w14:paraId="690232BF" w14:textId="77777777" w:rsidR="00820339" w:rsidRPr="00094BF7" w:rsidRDefault="00820339" w:rsidP="00820339">
      <w:pPr>
        <w:pStyle w:val="Akapitzlist"/>
        <w:numPr>
          <w:ilvl w:val="0"/>
          <w:numId w:val="41"/>
        </w:numPr>
        <w:tabs>
          <w:tab w:val="left" w:pos="284"/>
        </w:tabs>
        <w:rPr>
          <w:rFonts w:ascii="HK Grotesk" w:hAnsi="HK Grotesk"/>
        </w:rPr>
      </w:pPr>
      <w:r w:rsidRPr="00094BF7">
        <w:rPr>
          <w:rFonts w:ascii="HK Grotesk" w:hAnsi="HK Grotesk"/>
        </w:rPr>
        <w:t>Uczestnikowi, którego dane osobowe są przetwarzane, przysługuje prawo wniesienia skargi do organu nadzorczego (Prezes Urzędu Ochrony Danych Osobowych).</w:t>
      </w:r>
    </w:p>
    <w:p w14:paraId="1461A5A0" w14:textId="77777777" w:rsidR="008F78BC" w:rsidRPr="00094BF7" w:rsidRDefault="008F78BC" w:rsidP="00820339">
      <w:pPr>
        <w:pStyle w:val="Akapitzlist"/>
        <w:numPr>
          <w:ilvl w:val="0"/>
          <w:numId w:val="41"/>
        </w:numPr>
        <w:rPr>
          <w:rFonts w:ascii="HK Grotesk" w:hAnsi="HK Grotesk"/>
        </w:rPr>
      </w:pPr>
      <w:r w:rsidRPr="00094BF7">
        <w:rPr>
          <w:rFonts w:ascii="HK Grotesk" w:hAnsi="HK Grotesk"/>
        </w:rPr>
        <w:t>Biblioteka Publiczna w Piasecznie nie stosuje zautomatyzowanego podejmowania decyzji w indywidualnych przypadkach.</w:t>
      </w:r>
    </w:p>
    <w:p w14:paraId="011BB59C" w14:textId="77777777" w:rsidR="008F78BC" w:rsidRPr="00094BF7" w:rsidRDefault="008F78BC" w:rsidP="00820339">
      <w:pPr>
        <w:pStyle w:val="Akapitzlist"/>
        <w:numPr>
          <w:ilvl w:val="0"/>
          <w:numId w:val="41"/>
        </w:numPr>
        <w:tabs>
          <w:tab w:val="left" w:pos="284"/>
        </w:tabs>
        <w:rPr>
          <w:rFonts w:ascii="HK Grotesk" w:hAnsi="HK Grotesk"/>
        </w:rPr>
      </w:pPr>
      <w:r w:rsidRPr="00094BF7">
        <w:rPr>
          <w:rFonts w:ascii="HK Grotesk" w:hAnsi="HK Grotesk"/>
        </w:rPr>
        <w:lastRenderedPageBreak/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1F12C3EB" w14:textId="77777777" w:rsidR="008F78BC" w:rsidRPr="00094BF7" w:rsidRDefault="008F78BC" w:rsidP="00820339">
      <w:pPr>
        <w:pStyle w:val="Akapitzlist"/>
        <w:numPr>
          <w:ilvl w:val="0"/>
          <w:numId w:val="41"/>
        </w:numPr>
        <w:tabs>
          <w:tab w:val="left" w:pos="284"/>
        </w:tabs>
        <w:rPr>
          <w:rFonts w:ascii="HK Grotesk" w:hAnsi="HK Grotesk"/>
        </w:rPr>
      </w:pPr>
      <w:r w:rsidRPr="00094BF7">
        <w:rPr>
          <w:rFonts w:ascii="HK Grotesk" w:hAnsi="HK Grotesk"/>
        </w:rPr>
        <w:t xml:space="preserve">Organizator utrwala fotograficznie </w:t>
      </w:r>
      <w:r w:rsidR="00AD3E0A" w:rsidRPr="00094BF7">
        <w:rPr>
          <w:rFonts w:ascii="HK Grotesk" w:hAnsi="HK Grotesk"/>
        </w:rPr>
        <w:t xml:space="preserve">i/lub </w:t>
      </w:r>
      <w:r w:rsidR="004A005B" w:rsidRPr="00094BF7">
        <w:rPr>
          <w:rFonts w:ascii="HK Grotesk" w:hAnsi="HK Grotesk"/>
        </w:rPr>
        <w:t xml:space="preserve">filmowo </w:t>
      </w:r>
      <w:r w:rsidRPr="00094BF7">
        <w:rPr>
          <w:rFonts w:ascii="HK Grotesk" w:hAnsi="HK Grotesk"/>
        </w:rPr>
        <w:t>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</w:t>
      </w:r>
      <w:r w:rsidR="00AD3E0A" w:rsidRPr="00094BF7">
        <w:rPr>
          <w:rFonts w:ascii="HK Grotesk" w:hAnsi="HK Grotesk"/>
        </w:rPr>
        <w:t xml:space="preserve"> i Instagramie www.instagram.com/bibliotekapiaseczno</w:t>
      </w:r>
      <w:r w:rsidRPr="00094BF7">
        <w:rPr>
          <w:rFonts w:ascii="HK Grotesk" w:hAnsi="HK Grotesk"/>
        </w:rPr>
        <w:t>. W związku z transferem danych do serwisu Facebook oraz Google, Organizator warsztatów informuje, że spółki przystąpiły do programu Tarcza Prywatności UE-USA, co zgodnie z przyjętymi postanowieniami programu oznacza</w:t>
      </w:r>
      <w:r w:rsidR="004A005B" w:rsidRPr="00094BF7">
        <w:rPr>
          <w:rFonts w:ascii="HK Grotesk" w:hAnsi="HK Grotesk"/>
        </w:rPr>
        <w:t xml:space="preserve"> przetwarzanie danych zgodnie </w:t>
      </w:r>
      <w:r w:rsidRPr="00094BF7">
        <w:rPr>
          <w:rFonts w:ascii="HK Grotesk" w:hAnsi="HK Grotesk"/>
        </w:rPr>
        <w:t xml:space="preserve">z przepisami </w:t>
      </w:r>
      <w:hyperlink r:id="rId10" w:history="1">
        <w:r w:rsidRPr="00094BF7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094BF7">
        <w:rPr>
          <w:rFonts w:ascii="HK Grotesk" w:hAnsi="HK Grotesk"/>
        </w:rPr>
        <w:t>:</w:t>
      </w:r>
    </w:p>
    <w:p w14:paraId="2DF2C239" w14:textId="77777777" w:rsidR="008F78BC" w:rsidRPr="00094BF7" w:rsidRDefault="008F78BC" w:rsidP="004A005B">
      <w:pPr>
        <w:pStyle w:val="Akapitzlist"/>
        <w:numPr>
          <w:ilvl w:val="1"/>
          <w:numId w:val="41"/>
        </w:numPr>
        <w:spacing w:after="0" w:line="240" w:lineRule="auto"/>
        <w:rPr>
          <w:rFonts w:ascii="HK Grotesk" w:hAnsi="HK Grotesk"/>
        </w:rPr>
      </w:pPr>
      <w:r w:rsidRPr="00094BF7">
        <w:rPr>
          <w:rFonts w:ascii="HK Grotesk" w:hAnsi="HK Grotesk"/>
        </w:rPr>
        <w:t xml:space="preserve">Facebook </w:t>
      </w:r>
      <w:proofErr w:type="spellStart"/>
      <w:r w:rsidRPr="00094BF7">
        <w:rPr>
          <w:rFonts w:ascii="HK Grotesk" w:hAnsi="HK Grotesk"/>
        </w:rPr>
        <w:t>Inc</w:t>
      </w:r>
      <w:proofErr w:type="spellEnd"/>
      <w:r w:rsidRPr="00094BF7">
        <w:rPr>
          <w:rFonts w:ascii="HK Grotesk" w:hAnsi="HK Grotesk"/>
        </w:rPr>
        <w:t xml:space="preserve">: </w:t>
      </w:r>
      <w:hyperlink r:id="rId11" w:history="1">
        <w:r w:rsidRPr="00094BF7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https://www.privacyshield.gov/participant?id=a2zt0000000GnywAAC</w:t>
        </w:r>
      </w:hyperlink>
      <w:r w:rsidRPr="00094BF7">
        <w:rPr>
          <w:rFonts w:ascii="HK Grotesk" w:hAnsi="HK Grotesk"/>
        </w:rPr>
        <w:t xml:space="preserve"> </w:t>
      </w:r>
    </w:p>
    <w:p w14:paraId="5511DE5C" w14:textId="77777777" w:rsidR="008F78BC" w:rsidRPr="00094BF7" w:rsidRDefault="008F78BC" w:rsidP="004A005B">
      <w:pPr>
        <w:pStyle w:val="Akapitzlist"/>
        <w:numPr>
          <w:ilvl w:val="1"/>
          <w:numId w:val="41"/>
        </w:numPr>
        <w:spacing w:after="0" w:line="240" w:lineRule="auto"/>
        <w:rPr>
          <w:rFonts w:ascii="HK Grotesk" w:hAnsi="HK Grotesk"/>
        </w:rPr>
      </w:pPr>
      <w:r w:rsidRPr="00094BF7">
        <w:rPr>
          <w:rFonts w:ascii="HK Grotesk" w:hAnsi="HK Grotesk"/>
        </w:rPr>
        <w:t xml:space="preserve">Google LCC: </w:t>
      </w:r>
      <w:hyperlink r:id="rId12" w:history="1">
        <w:r w:rsidRPr="00094BF7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  <w:r w:rsidRPr="00094BF7">
        <w:rPr>
          <w:rFonts w:ascii="HK Grotesk" w:hAnsi="HK Grotesk"/>
        </w:rPr>
        <w:t>.</w:t>
      </w:r>
    </w:p>
    <w:p w14:paraId="298C42DB" w14:textId="77777777" w:rsidR="00EA5AAD" w:rsidRPr="00094BF7" w:rsidRDefault="008F78BC" w:rsidP="00820339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rPr>
          <w:rFonts w:ascii="HK Grotesk" w:hAnsi="HK Grotesk"/>
        </w:rPr>
      </w:pPr>
      <w:r w:rsidRPr="00094BF7">
        <w:rPr>
          <w:rFonts w:ascii="HK Grotesk" w:hAnsi="HK Grotesk"/>
        </w:rPr>
        <w:t xml:space="preserve">Wizerunek Uczestnika jako dana osobowa przetwarzany w związku z udziałem                                     </w:t>
      </w:r>
      <w:r w:rsidR="00EA5AAD" w:rsidRPr="00094BF7">
        <w:rPr>
          <w:rFonts w:ascii="HK Grotesk" w:hAnsi="HK Grotesk"/>
        </w:rPr>
        <w:t xml:space="preserve">     w W</w:t>
      </w:r>
      <w:r w:rsidRPr="00094BF7">
        <w:rPr>
          <w:rFonts w:ascii="HK Grotesk" w:hAnsi="HK Grotesk"/>
        </w:rPr>
        <w:t>arsztatach może być</w:t>
      </w:r>
      <w:r w:rsidRPr="00094BF7">
        <w:rPr>
          <w:rFonts w:ascii="HK Grotesk" w:hAnsi="HK Grotesk"/>
          <w:i/>
        </w:rPr>
        <w:t xml:space="preserve"> </w:t>
      </w:r>
      <w:r w:rsidRPr="00094BF7">
        <w:rPr>
          <w:rFonts w:ascii="HK Grotesk" w:hAnsi="HK Grotesk"/>
        </w:rPr>
        <w:t>udostępniany lokaln</w:t>
      </w:r>
      <w:r w:rsidR="00AD3E0A" w:rsidRPr="00094BF7">
        <w:rPr>
          <w:rFonts w:ascii="HK Grotesk" w:hAnsi="HK Grotesk"/>
        </w:rPr>
        <w:t>ym mediom tradycyjnym i internetowym.</w:t>
      </w:r>
      <w:r w:rsidRPr="00094BF7">
        <w:rPr>
          <w:rFonts w:ascii="HK Grotesk" w:hAnsi="HK Grotesk"/>
        </w:rPr>
        <w:t xml:space="preserve"> </w:t>
      </w:r>
    </w:p>
    <w:p w14:paraId="04ED9C09" w14:textId="77777777" w:rsidR="008F78BC" w:rsidRPr="00094BF7" w:rsidRDefault="008F78BC" w:rsidP="002F25D9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rPr>
          <w:rFonts w:ascii="HK Grotesk" w:hAnsi="HK Grotesk"/>
        </w:rPr>
      </w:pPr>
      <w:r w:rsidRPr="00094BF7">
        <w:rPr>
          <w:rFonts w:ascii="HK Grotesk" w:hAnsi="HK Grotesk"/>
        </w:rPr>
        <w:t xml:space="preserve">Organizator przetwarza wizerunki osób oraz je rozpowszechnia z poszanowaniem </w:t>
      </w:r>
      <w:r w:rsidRPr="00094BF7">
        <w:rPr>
          <w:rFonts w:ascii="HK Grotesk" w:hAnsi="HK Grotesk"/>
          <w:bCs/>
        </w:rPr>
        <w:t xml:space="preserve">art. 81 ust. </w:t>
      </w:r>
      <w:r w:rsidRPr="00094BF7">
        <w:rPr>
          <w:rFonts w:ascii="HK Grotesk" w:hAnsi="HK Grotesk"/>
        </w:rPr>
        <w:t xml:space="preserve">2. pkt. 2 </w:t>
      </w:r>
      <w:r w:rsidRPr="00094BF7">
        <w:rPr>
          <w:rFonts w:ascii="HK Grotesk" w:hAnsi="HK Grotesk"/>
          <w:bCs/>
        </w:rPr>
        <w:t xml:space="preserve">ustawy </w:t>
      </w:r>
      <w:r w:rsidRPr="00094BF7">
        <w:rPr>
          <w:rFonts w:ascii="HK Grotesk" w:hAnsi="HK Grotesk"/>
        </w:rPr>
        <w:t xml:space="preserve">z dnia 4 lutego 1994 r. </w:t>
      </w:r>
      <w:r w:rsidRPr="00094BF7">
        <w:rPr>
          <w:rFonts w:ascii="HK Grotesk" w:hAnsi="HK Grotesk"/>
          <w:bCs/>
        </w:rPr>
        <w:t>o prawie autorskim i prawach pokrewnych</w:t>
      </w:r>
      <w:r w:rsidRPr="00094BF7">
        <w:rPr>
          <w:rFonts w:ascii="HK Grotesk" w:hAnsi="HK Grotesk"/>
        </w:rPr>
        <w:t xml:space="preserve"> (</w:t>
      </w:r>
      <w:r w:rsidRPr="00094BF7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094BF7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094BF7">
        <w:rPr>
          <w:rFonts w:ascii="HK Grotesk" w:hAnsi="HK Grotesk"/>
          <w:bCs/>
          <w:shd w:val="clear" w:color="auto" w:fill="FFFFFF"/>
        </w:rPr>
        <w:t>. zm.) i zobowiązuje do tego lokalne media z współpracujące z nim w ramach informowania o wydarzeniach lub w ramach ich promowania.</w:t>
      </w:r>
    </w:p>
    <w:p w14:paraId="2A87BBE5" w14:textId="77777777" w:rsidR="008F78BC" w:rsidRPr="00094BF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Reklamacje i odpowiedzialność </w:t>
      </w:r>
    </w:p>
    <w:p w14:paraId="344003A1" w14:textId="77777777" w:rsidR="008F78BC" w:rsidRPr="00094BF7" w:rsidRDefault="008F78BC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Organizator nie ponosi odpowiedzialności za niemożliwość przekazania Zgłoszenia na </w:t>
      </w:r>
      <w:r w:rsidR="00AD3E0A" w:rsidRPr="00094BF7">
        <w:rPr>
          <w:rFonts w:ascii="HK Grotesk" w:hAnsi="HK Grotesk"/>
          <w:sz w:val="22"/>
          <w:szCs w:val="22"/>
        </w:rPr>
        <w:t>W</w:t>
      </w:r>
      <w:r w:rsidRPr="00094BF7">
        <w:rPr>
          <w:rFonts w:ascii="HK Grotesk" w:hAnsi="HK Grotesk"/>
          <w:sz w:val="22"/>
          <w:szCs w:val="22"/>
        </w:rPr>
        <w:t>arsztaty ze</w:t>
      </w:r>
      <w:r w:rsidR="00AD3E0A" w:rsidRPr="00094BF7">
        <w:rPr>
          <w:rFonts w:ascii="HK Grotesk" w:hAnsi="HK Grotesk"/>
          <w:sz w:val="22"/>
          <w:szCs w:val="22"/>
        </w:rPr>
        <w:t xml:space="preserve"> względu na problemy techniczne</w:t>
      </w:r>
      <w:r w:rsidRPr="00094BF7">
        <w:rPr>
          <w:rFonts w:ascii="HK Grotesk" w:hAnsi="HK Grotesk"/>
          <w:sz w:val="22"/>
          <w:szCs w:val="22"/>
        </w:rPr>
        <w:t xml:space="preserve"> związane z urządzeniem, przeglądarką lub łączem internetowym Uczestnika </w:t>
      </w:r>
      <w:r w:rsidR="00AD3E0A" w:rsidRPr="00094BF7">
        <w:rPr>
          <w:rFonts w:ascii="HK Grotesk" w:hAnsi="HK Grotesk"/>
          <w:sz w:val="22"/>
          <w:szCs w:val="22"/>
        </w:rPr>
        <w:t>W</w:t>
      </w:r>
      <w:r w:rsidRPr="00094BF7">
        <w:rPr>
          <w:rFonts w:ascii="HK Grotesk" w:hAnsi="HK Grotesk"/>
          <w:sz w:val="22"/>
          <w:szCs w:val="22"/>
        </w:rPr>
        <w:t xml:space="preserve">arsztatów. </w:t>
      </w:r>
    </w:p>
    <w:p w14:paraId="16D7FD40" w14:textId="77777777" w:rsidR="002F25D9" w:rsidRPr="00094BF7" w:rsidRDefault="002F25D9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Uczestnik, jego rodzin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771B37D8" w14:textId="77777777" w:rsidR="00B05609" w:rsidRPr="00094BF7" w:rsidRDefault="00B05609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W przypadku </w:t>
      </w:r>
      <w:r w:rsidR="00AD3E0A" w:rsidRPr="00094BF7">
        <w:rPr>
          <w:rFonts w:ascii="HK Grotesk" w:hAnsi="HK Grotesk"/>
          <w:sz w:val="22"/>
          <w:szCs w:val="22"/>
        </w:rPr>
        <w:t>W</w:t>
      </w:r>
      <w:r w:rsidRPr="00094BF7">
        <w:rPr>
          <w:rFonts w:ascii="HK Grotesk" w:hAnsi="HK Grotesk"/>
          <w:sz w:val="22"/>
          <w:szCs w:val="22"/>
        </w:rPr>
        <w:t>arsztatów odpłatnych:</w:t>
      </w:r>
    </w:p>
    <w:p w14:paraId="6A3A5121" w14:textId="64FD4876" w:rsidR="00B05609" w:rsidRPr="00094BF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n</w:t>
      </w:r>
      <w:r w:rsidR="00B05609" w:rsidRPr="00094BF7">
        <w:rPr>
          <w:rFonts w:ascii="HK Grotesk" w:hAnsi="HK Grotesk"/>
          <w:sz w:val="22"/>
          <w:szCs w:val="22"/>
        </w:rPr>
        <w:t>ie jest możliwy zwrot opłaty za udział w Warsztatach w okresie 3 dni poprzedzających ich rozpoczęcie. W  przypadku braku możliwości uczestnictwa w Warsztatach lub rezygnacji z udziału w nich, Zgłaszający może wskazać inną osobę, która weźmie udział w Warszta</w:t>
      </w:r>
      <w:r w:rsidR="00172D3F" w:rsidRPr="00094BF7">
        <w:rPr>
          <w:rFonts w:ascii="HK Grotesk" w:hAnsi="HK Grotesk"/>
          <w:sz w:val="22"/>
          <w:szCs w:val="22"/>
        </w:rPr>
        <w:t>tach zamiast osoby rezygnującej.</w:t>
      </w:r>
    </w:p>
    <w:p w14:paraId="5A473BF9" w14:textId="32FE6041" w:rsidR="00B05609" w:rsidRPr="00094BF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lastRenderedPageBreak/>
        <w:t>w</w:t>
      </w:r>
      <w:r w:rsidR="00B05609" w:rsidRPr="00094BF7">
        <w:rPr>
          <w:rFonts w:ascii="HK Grotesk" w:hAnsi="HK Grotesk"/>
          <w:sz w:val="22"/>
          <w:szCs w:val="22"/>
        </w:rPr>
        <w:t xml:space="preserve"> przypadku braku możliwości uczestnictwa w Warsztatach lub rezygnacji z udziału w nich w okresie 3 dni poprzedzających ich rozpoczęcie i </w:t>
      </w:r>
      <w:r w:rsidR="00172D3F" w:rsidRPr="00094BF7">
        <w:rPr>
          <w:rFonts w:ascii="HK Grotesk" w:hAnsi="HK Grotesk"/>
          <w:sz w:val="22"/>
          <w:szCs w:val="22"/>
        </w:rPr>
        <w:t>nie</w:t>
      </w:r>
      <w:r w:rsidR="00B05609" w:rsidRPr="00094BF7">
        <w:rPr>
          <w:rFonts w:ascii="HK Grotesk" w:hAnsi="HK Grotesk"/>
          <w:sz w:val="22"/>
          <w:szCs w:val="22"/>
        </w:rPr>
        <w:t>wskazania innej osoby, która weźmie udział w Warsztatach zamiast osoby rezygnującej, Zgłaszającemu nie przysługuje zwrot dokonanej wpłaty</w:t>
      </w:r>
      <w:r w:rsidR="00172D3F" w:rsidRPr="00094BF7">
        <w:rPr>
          <w:rFonts w:ascii="HK Grotesk" w:hAnsi="HK Grotesk"/>
          <w:sz w:val="22"/>
          <w:szCs w:val="22"/>
        </w:rPr>
        <w:t>.</w:t>
      </w:r>
    </w:p>
    <w:p w14:paraId="79D4A941" w14:textId="77827B71" w:rsidR="00B05609" w:rsidRPr="00094BF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w</w:t>
      </w:r>
      <w:r w:rsidR="00B05609" w:rsidRPr="00094BF7">
        <w:rPr>
          <w:rFonts w:ascii="HK Grotesk" w:hAnsi="HK Grotesk"/>
          <w:sz w:val="22"/>
          <w:szCs w:val="22"/>
        </w:rPr>
        <w:t xml:space="preserve"> razie odwołani</w:t>
      </w:r>
      <w:r w:rsidR="00172D3F" w:rsidRPr="00094BF7">
        <w:rPr>
          <w:rFonts w:ascii="HK Grotesk" w:hAnsi="HK Grotesk"/>
          <w:sz w:val="22"/>
          <w:szCs w:val="22"/>
        </w:rPr>
        <w:t>a Warsztatów przez Organizatora</w:t>
      </w:r>
      <w:r w:rsidR="00B05609" w:rsidRPr="00094BF7">
        <w:rPr>
          <w:rFonts w:ascii="HK Grotesk" w:hAnsi="HK Grotesk"/>
          <w:sz w:val="22"/>
          <w:szCs w:val="22"/>
        </w:rPr>
        <w:t xml:space="preserve"> następuje całkowity zwrot dokonanej wpłaty. </w:t>
      </w:r>
    </w:p>
    <w:p w14:paraId="6E6E0EBB" w14:textId="77777777" w:rsidR="008F78BC" w:rsidRPr="00094BF7" w:rsidRDefault="008F78BC" w:rsidP="008F78BC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Jeżeli Uczestnik </w:t>
      </w:r>
      <w:r w:rsidR="00172D3F" w:rsidRPr="00094BF7">
        <w:rPr>
          <w:rFonts w:ascii="HK Grotesk" w:hAnsi="HK Grotesk"/>
          <w:sz w:val="22"/>
          <w:szCs w:val="22"/>
        </w:rPr>
        <w:t>W</w:t>
      </w:r>
      <w:r w:rsidRPr="00094BF7">
        <w:rPr>
          <w:rFonts w:ascii="HK Grotesk" w:hAnsi="HK Grotesk"/>
          <w:sz w:val="22"/>
          <w:szCs w:val="22"/>
        </w:rPr>
        <w:t xml:space="preserve">arsztatów ma zastrzeżenia do przebiegu i organizacji warsztatów może wnieść reklamację w formie wiadomości elektronicznej wysłanej na adres jozefoslaw@biblioteka-piaseczno.pl. Reklamacja zostanie rozpatrzona w terminie 14 dni. Uczestnik warsztatów zostanie powiadomiony o rozpatrzeniu reklamacji za pośrednictwem poczty elektronicznej na adres, z którego została złożona reklamacja.  </w:t>
      </w:r>
    </w:p>
    <w:p w14:paraId="0F382056" w14:textId="77777777" w:rsidR="008F78BC" w:rsidRPr="00094BF7" w:rsidRDefault="008F78BC" w:rsidP="008F78BC">
      <w:pPr>
        <w:ind w:left="705"/>
        <w:rPr>
          <w:rFonts w:ascii="HK Grotesk" w:hAnsi="HK Grotesk"/>
          <w:sz w:val="22"/>
          <w:szCs w:val="22"/>
        </w:rPr>
      </w:pPr>
    </w:p>
    <w:p w14:paraId="773D3537" w14:textId="77777777" w:rsidR="008F78BC" w:rsidRPr="00094BF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Postanowienia końcowe </w:t>
      </w:r>
    </w:p>
    <w:p w14:paraId="022F851B" w14:textId="63EECE50" w:rsidR="008F78BC" w:rsidRPr="00094BF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>Niniejszy Regulamin jest dostępny na stronie internetowej www.</w:t>
      </w:r>
      <w:hyperlink r:id="rId13">
        <w:r w:rsidRPr="00094BF7">
          <w:rPr>
            <w:rFonts w:ascii="HK Grotesk" w:hAnsi="HK Grotesk"/>
            <w:sz w:val="22"/>
            <w:szCs w:val="22"/>
          </w:rPr>
          <w:t>biblioteka</w:t>
        </w:r>
      </w:hyperlink>
      <w:r w:rsidR="002C6F1A" w:rsidRPr="00094BF7">
        <w:rPr>
          <w:rFonts w:ascii="HK Grotesk" w:hAnsi="HK Grotesk"/>
          <w:sz w:val="22"/>
          <w:szCs w:val="22"/>
        </w:rPr>
        <w:t>-</w:t>
      </w:r>
      <w:hyperlink r:id="rId14"/>
      <w:hyperlink r:id="rId15">
        <w:r w:rsidRPr="00094BF7">
          <w:rPr>
            <w:rFonts w:ascii="HK Grotesk" w:hAnsi="HK Grotesk"/>
            <w:sz w:val="22"/>
            <w:szCs w:val="22"/>
          </w:rPr>
          <w:t>piaseczno.pl</w:t>
        </w:r>
      </w:hyperlink>
      <w:hyperlink r:id="rId16">
        <w:r w:rsidRPr="00094BF7">
          <w:rPr>
            <w:rFonts w:ascii="HK Grotesk" w:hAnsi="HK Grotesk"/>
            <w:sz w:val="22"/>
            <w:szCs w:val="22"/>
          </w:rPr>
          <w:t xml:space="preserve"> </w:t>
        </w:r>
      </w:hyperlink>
      <w:r w:rsidRPr="00094BF7">
        <w:rPr>
          <w:rFonts w:ascii="HK Grotesk" w:hAnsi="HK Grotesk"/>
          <w:sz w:val="22"/>
          <w:szCs w:val="22"/>
        </w:rPr>
        <w:t xml:space="preserve">w sposób umożliwiający jego pobranie na urządzenie końcowe, przechowywanie i odtwarzanie w zwykłym toku czynności. </w:t>
      </w:r>
    </w:p>
    <w:p w14:paraId="741215AD" w14:textId="77777777" w:rsidR="008F78BC" w:rsidRPr="00094BF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Postanowienia niniejszego Regulaminu podlegają przepisom prawa polskiego. W sprawach nieuregulowanych niniejszym Regulaminem zastosowanie znajdować będą powszechnie obowiązujące przepisy, a w szczególności przepisy Kodeksu cywilnego. </w:t>
      </w:r>
    </w:p>
    <w:p w14:paraId="74D688E1" w14:textId="77777777" w:rsidR="008F78BC" w:rsidRPr="00094BF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Organizator zastrzega sobie prawo zmiany Regulaminu pod warunkiem, że taka zmiana nie naruszy praw nabytych Uczestnika warsztatów. </w:t>
      </w:r>
    </w:p>
    <w:p w14:paraId="654E1A65" w14:textId="77777777" w:rsidR="008F78BC" w:rsidRPr="00094BF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Zasady udziału i przebieg warsztatów określa wyłącznie niniejszy Regulamin. </w:t>
      </w:r>
    </w:p>
    <w:p w14:paraId="00577BDF" w14:textId="77777777" w:rsidR="008F78BC" w:rsidRPr="00094BF7" w:rsidRDefault="008F78BC" w:rsidP="008F78BC">
      <w:pPr>
        <w:rPr>
          <w:rFonts w:ascii="HK Grotesk" w:hAnsi="HK Grotesk"/>
          <w:sz w:val="22"/>
          <w:szCs w:val="22"/>
        </w:rPr>
      </w:pPr>
    </w:p>
    <w:p w14:paraId="3737D20F" w14:textId="77777777" w:rsidR="008F78BC" w:rsidRPr="00094BF7" w:rsidRDefault="008F78BC" w:rsidP="008F78BC">
      <w:pPr>
        <w:rPr>
          <w:rFonts w:ascii="HK Grotesk" w:hAnsi="HK Grotesk"/>
          <w:sz w:val="22"/>
          <w:szCs w:val="22"/>
        </w:rPr>
      </w:pPr>
    </w:p>
    <w:p w14:paraId="73825E31" w14:textId="77777777" w:rsidR="008F78BC" w:rsidRPr="00094BF7" w:rsidRDefault="008F78BC" w:rsidP="008F78BC">
      <w:pPr>
        <w:rPr>
          <w:rFonts w:ascii="HK Grotesk" w:hAnsi="HK Grotesk"/>
          <w:sz w:val="22"/>
          <w:szCs w:val="22"/>
        </w:rPr>
      </w:pPr>
    </w:p>
    <w:p w14:paraId="6B6476BC" w14:textId="77777777" w:rsidR="008F78BC" w:rsidRPr="00094BF7" w:rsidRDefault="008F78BC" w:rsidP="008F78BC">
      <w:pPr>
        <w:rPr>
          <w:rFonts w:ascii="HK Grotesk" w:hAnsi="HK Grotesk"/>
          <w:sz w:val="22"/>
          <w:szCs w:val="22"/>
        </w:rPr>
      </w:pPr>
    </w:p>
    <w:p w14:paraId="082BEABC" w14:textId="77777777" w:rsidR="008F78BC" w:rsidRPr="00094BF7" w:rsidRDefault="008F78BC" w:rsidP="008F78BC">
      <w:pPr>
        <w:rPr>
          <w:rFonts w:ascii="HK Grotesk" w:hAnsi="HK Grotesk"/>
          <w:sz w:val="22"/>
          <w:szCs w:val="22"/>
        </w:rPr>
      </w:pPr>
    </w:p>
    <w:p w14:paraId="17D8D915" w14:textId="77777777" w:rsidR="008F78BC" w:rsidRPr="00094BF7" w:rsidRDefault="008F78BC" w:rsidP="008F78BC">
      <w:pPr>
        <w:rPr>
          <w:rFonts w:ascii="HK Grotesk" w:hAnsi="HK Grotesk"/>
          <w:sz w:val="22"/>
          <w:szCs w:val="22"/>
        </w:rPr>
      </w:pPr>
    </w:p>
    <w:p w14:paraId="750CC99A" w14:textId="77777777" w:rsidR="008F78BC" w:rsidRPr="00094BF7" w:rsidRDefault="008F78BC" w:rsidP="008F78BC">
      <w:pPr>
        <w:rPr>
          <w:rFonts w:ascii="HK Grotesk" w:hAnsi="HK Grotesk"/>
          <w:sz w:val="22"/>
          <w:szCs w:val="22"/>
        </w:rPr>
      </w:pPr>
    </w:p>
    <w:p w14:paraId="069F0406" w14:textId="77777777" w:rsidR="008F78BC" w:rsidRPr="00094BF7" w:rsidRDefault="008F78BC" w:rsidP="008F78BC">
      <w:pPr>
        <w:rPr>
          <w:rFonts w:ascii="HK Grotesk" w:hAnsi="HK Grotesk"/>
          <w:sz w:val="22"/>
          <w:szCs w:val="22"/>
        </w:rPr>
      </w:pPr>
    </w:p>
    <w:p w14:paraId="1D69FD06" w14:textId="77777777" w:rsidR="008F78BC" w:rsidRPr="00094BF7" w:rsidRDefault="008F78BC" w:rsidP="008F78BC">
      <w:pPr>
        <w:spacing w:line="259" w:lineRule="auto"/>
        <w:rPr>
          <w:rFonts w:ascii="HK Grotesk" w:hAnsi="HK Grotesk"/>
          <w:sz w:val="22"/>
          <w:szCs w:val="22"/>
        </w:rPr>
      </w:pPr>
      <w:r w:rsidRPr="00094BF7">
        <w:rPr>
          <w:rFonts w:ascii="HK Grotesk" w:hAnsi="HK Grotesk"/>
          <w:sz w:val="22"/>
          <w:szCs w:val="22"/>
        </w:rPr>
        <w:t xml:space="preserve"> </w:t>
      </w:r>
    </w:p>
    <w:p w14:paraId="061C946B" w14:textId="77777777" w:rsidR="00575A01" w:rsidRPr="00094BF7" w:rsidRDefault="00575A01" w:rsidP="00575A01">
      <w:pPr>
        <w:jc w:val="both"/>
        <w:rPr>
          <w:rFonts w:ascii="HK Grotesk" w:hAnsi="HK Grotesk"/>
          <w:sz w:val="22"/>
          <w:szCs w:val="22"/>
        </w:rPr>
      </w:pPr>
    </w:p>
    <w:p w14:paraId="11767A0E" w14:textId="77777777" w:rsidR="00575A01" w:rsidRPr="00094BF7" w:rsidRDefault="00575A01" w:rsidP="00575A01">
      <w:pPr>
        <w:pStyle w:val="Bezodstpw"/>
        <w:jc w:val="both"/>
        <w:rPr>
          <w:rFonts w:ascii="HK Grotesk" w:hAnsi="HK Grotesk"/>
          <w:sz w:val="22"/>
          <w:szCs w:val="22"/>
          <w:lang w:eastAsia="pl-PL"/>
        </w:rPr>
      </w:pPr>
    </w:p>
    <w:p w14:paraId="093532DF" w14:textId="77777777" w:rsidR="00575A01" w:rsidRPr="00094BF7" w:rsidRDefault="00575A01" w:rsidP="00575A01">
      <w:pPr>
        <w:jc w:val="both"/>
        <w:rPr>
          <w:rFonts w:ascii="HK Grotesk" w:hAnsi="HK Grotesk"/>
          <w:sz w:val="22"/>
          <w:szCs w:val="22"/>
        </w:rPr>
      </w:pPr>
    </w:p>
    <w:p w14:paraId="29DF012A" w14:textId="4112E586" w:rsidR="009D79B2" w:rsidRPr="00094BF7" w:rsidRDefault="009D79B2" w:rsidP="00575A01">
      <w:pPr>
        <w:rPr>
          <w:rFonts w:ascii="HK Grotesk" w:hAnsi="HK Grotesk"/>
          <w:sz w:val="22"/>
          <w:szCs w:val="22"/>
        </w:rPr>
      </w:pPr>
    </w:p>
    <w:sectPr w:rsidR="009D79B2" w:rsidRPr="00094BF7" w:rsidSect="00030685">
      <w:headerReference w:type="default" r:id="rId17"/>
      <w:footerReference w:type="default" r:id="rId18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DFE34" w14:textId="77777777" w:rsidR="009B2BF6" w:rsidRDefault="009B2BF6">
      <w:r>
        <w:separator/>
      </w:r>
    </w:p>
  </w:endnote>
  <w:endnote w:type="continuationSeparator" w:id="0">
    <w:p w14:paraId="026D0964" w14:textId="77777777" w:rsidR="009B2BF6" w:rsidRDefault="009B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EC82" w14:textId="77777777" w:rsidR="009B2BF6" w:rsidRDefault="009B2BF6">
      <w:r>
        <w:separator/>
      </w:r>
    </w:p>
  </w:footnote>
  <w:footnote w:type="continuationSeparator" w:id="0">
    <w:p w14:paraId="22EE477D" w14:textId="77777777" w:rsidR="009B2BF6" w:rsidRDefault="009B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77777777" w:rsidR="001710DC" w:rsidRPr="00207288" w:rsidRDefault="009B2BF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color w:val="70AD47" w:themeColor="accent6"/>
      </w:rPr>
      <w:pict w14:anchorId="60E8E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57.75pt">
          <v:imagedata r:id="rId1" o:title="b-2 czarne"/>
        </v:shape>
      </w:pict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035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7B26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66F39"/>
    <w:rsid w:val="0008255A"/>
    <w:rsid w:val="00094490"/>
    <w:rsid w:val="00094BF7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475E1"/>
    <w:rsid w:val="0015678B"/>
    <w:rsid w:val="001601FC"/>
    <w:rsid w:val="0016025F"/>
    <w:rsid w:val="00165215"/>
    <w:rsid w:val="001710DC"/>
    <w:rsid w:val="00172D3F"/>
    <w:rsid w:val="001744B7"/>
    <w:rsid w:val="00181C16"/>
    <w:rsid w:val="001A1FD0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84A9A"/>
    <w:rsid w:val="00292F81"/>
    <w:rsid w:val="002A6496"/>
    <w:rsid w:val="002C2AEE"/>
    <w:rsid w:val="002C6F1A"/>
    <w:rsid w:val="002F25D9"/>
    <w:rsid w:val="002F424F"/>
    <w:rsid w:val="00325FF8"/>
    <w:rsid w:val="003306CE"/>
    <w:rsid w:val="00335484"/>
    <w:rsid w:val="00335A32"/>
    <w:rsid w:val="003639E4"/>
    <w:rsid w:val="00365D4F"/>
    <w:rsid w:val="00370585"/>
    <w:rsid w:val="003721F6"/>
    <w:rsid w:val="00385155"/>
    <w:rsid w:val="003E1116"/>
    <w:rsid w:val="003E409E"/>
    <w:rsid w:val="004032D9"/>
    <w:rsid w:val="00425AE6"/>
    <w:rsid w:val="00437B22"/>
    <w:rsid w:val="00442975"/>
    <w:rsid w:val="00462299"/>
    <w:rsid w:val="00463DF1"/>
    <w:rsid w:val="004766BE"/>
    <w:rsid w:val="00476A34"/>
    <w:rsid w:val="004A005B"/>
    <w:rsid w:val="004A00C9"/>
    <w:rsid w:val="004B037C"/>
    <w:rsid w:val="004E1B0B"/>
    <w:rsid w:val="004E261C"/>
    <w:rsid w:val="004F0F4C"/>
    <w:rsid w:val="004F3941"/>
    <w:rsid w:val="0050725C"/>
    <w:rsid w:val="0050730C"/>
    <w:rsid w:val="00516D20"/>
    <w:rsid w:val="0052109A"/>
    <w:rsid w:val="00526E74"/>
    <w:rsid w:val="00530E57"/>
    <w:rsid w:val="00556AF4"/>
    <w:rsid w:val="00575A01"/>
    <w:rsid w:val="0058281A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71809"/>
    <w:rsid w:val="00674691"/>
    <w:rsid w:val="00693111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31906"/>
    <w:rsid w:val="00743DE2"/>
    <w:rsid w:val="007550D6"/>
    <w:rsid w:val="007648E3"/>
    <w:rsid w:val="00770050"/>
    <w:rsid w:val="007823B3"/>
    <w:rsid w:val="00796BDC"/>
    <w:rsid w:val="007A017D"/>
    <w:rsid w:val="007A472E"/>
    <w:rsid w:val="007E138F"/>
    <w:rsid w:val="007E7045"/>
    <w:rsid w:val="007F5C79"/>
    <w:rsid w:val="0080293C"/>
    <w:rsid w:val="0081686C"/>
    <w:rsid w:val="00820339"/>
    <w:rsid w:val="00820DE2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7EF7"/>
    <w:rsid w:val="00972E04"/>
    <w:rsid w:val="00974AB3"/>
    <w:rsid w:val="00984230"/>
    <w:rsid w:val="009B2BF6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C079B"/>
    <w:rsid w:val="00AD3E0A"/>
    <w:rsid w:val="00AD4B89"/>
    <w:rsid w:val="00AE2140"/>
    <w:rsid w:val="00AF086A"/>
    <w:rsid w:val="00AF4BE6"/>
    <w:rsid w:val="00B05609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1485"/>
    <w:rsid w:val="00BF2174"/>
    <w:rsid w:val="00C17AFE"/>
    <w:rsid w:val="00C17E55"/>
    <w:rsid w:val="00C23AFE"/>
    <w:rsid w:val="00C24604"/>
    <w:rsid w:val="00C6404A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55798"/>
    <w:rsid w:val="00D72962"/>
    <w:rsid w:val="00DA5A2C"/>
    <w:rsid w:val="00DB7023"/>
    <w:rsid w:val="00DD132C"/>
    <w:rsid w:val="00DE2EEF"/>
    <w:rsid w:val="00DE4214"/>
    <w:rsid w:val="00E10BE5"/>
    <w:rsid w:val="00E31DA2"/>
    <w:rsid w:val="00E349B9"/>
    <w:rsid w:val="00E51D87"/>
    <w:rsid w:val="00E60BDB"/>
    <w:rsid w:val="00E60CFD"/>
    <w:rsid w:val="00E67FC8"/>
    <w:rsid w:val="00E86CC9"/>
    <w:rsid w:val="00E91738"/>
    <w:rsid w:val="00E97356"/>
    <w:rsid w:val="00EA5AAD"/>
    <w:rsid w:val="00EB1245"/>
    <w:rsid w:val="00ED28AF"/>
    <w:rsid w:val="00EF79FE"/>
    <w:rsid w:val="00F15029"/>
    <w:rsid w:val="00F40364"/>
    <w:rsid w:val="00F6658E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://www.biblioteka-piaseczno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shield.gov/participant?id=a2zt0000000GnywA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s://eur-lex.europa.eu/legal-content/PL/AUTO/?uri=uriserv:OJ.L_.2016.119.01.0001.01.POL&amp;toc=OJ:L:2016:119:T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biblioteka-piaseczno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EBC7-5714-46E5-835E-1D91B248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2022-01-12T14:20:00Z</dcterms:created>
  <dcterms:modified xsi:type="dcterms:W3CDTF">2022-01-12T14:20:00Z</dcterms:modified>
</cp:coreProperties>
</file>