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382" w:rsidRPr="00D22382" w:rsidRDefault="00D22382" w:rsidP="00D22382">
      <w:pPr>
        <w:pStyle w:val="Nagwek1"/>
        <w:spacing w:before="0"/>
        <w:jc w:val="center"/>
        <w:rPr>
          <w:rFonts w:ascii="HK Grotesk" w:hAnsi="HK Grotesk" w:cs="Calibri"/>
          <w:sz w:val="20"/>
          <w:szCs w:val="20"/>
        </w:rPr>
      </w:pPr>
    </w:p>
    <w:p w:rsidR="00D22382" w:rsidRPr="00D22382" w:rsidRDefault="00D22382" w:rsidP="00D22382">
      <w:pPr>
        <w:pStyle w:val="Nagwek1"/>
        <w:spacing w:before="0"/>
        <w:jc w:val="center"/>
        <w:rPr>
          <w:rFonts w:ascii="HK Grotesk" w:hAnsi="HK Grotesk" w:cs="Calibri"/>
          <w:sz w:val="20"/>
          <w:szCs w:val="20"/>
        </w:rPr>
      </w:pPr>
      <w:r w:rsidRPr="00D22382">
        <w:rPr>
          <w:rFonts w:ascii="HK Grotesk" w:hAnsi="HK Grotesk" w:cs="Calibri"/>
          <w:sz w:val="20"/>
          <w:szCs w:val="20"/>
        </w:rPr>
        <w:t>Regulamin Warsztatów</w:t>
      </w:r>
    </w:p>
    <w:p w:rsidR="00D22382" w:rsidRPr="00D22382" w:rsidRDefault="00D22382" w:rsidP="00D22382">
      <w:pPr>
        <w:pStyle w:val="Nagwek1"/>
        <w:spacing w:before="0"/>
        <w:jc w:val="center"/>
        <w:rPr>
          <w:rFonts w:ascii="HK Grotesk" w:hAnsi="HK Grotesk" w:cs="Calibri"/>
          <w:sz w:val="20"/>
          <w:szCs w:val="20"/>
        </w:rPr>
      </w:pPr>
      <w:r w:rsidRPr="00D22382">
        <w:rPr>
          <w:rFonts w:ascii="HK Grotesk" w:hAnsi="HK Grotesk" w:cs="Calibri"/>
          <w:sz w:val="20"/>
          <w:szCs w:val="20"/>
        </w:rPr>
        <w:t>organizowanych przez Bibliotekę Publiczną w Piasecznie</w:t>
      </w:r>
    </w:p>
    <w:p w:rsidR="00D22382" w:rsidRPr="00D22382" w:rsidRDefault="00D22382" w:rsidP="00D22382">
      <w:pPr>
        <w:jc w:val="both"/>
        <w:rPr>
          <w:rFonts w:ascii="HK Grotesk" w:hAnsi="HK Grotesk" w:cs="Calibri"/>
          <w:b/>
          <w:sz w:val="20"/>
          <w:szCs w:val="20"/>
        </w:rPr>
      </w:pPr>
      <w:r w:rsidRPr="00D22382">
        <w:rPr>
          <w:rFonts w:ascii="HK Grotesk" w:hAnsi="HK Grotesk" w:cs="Calibri"/>
          <w:b/>
          <w:sz w:val="20"/>
          <w:szCs w:val="20"/>
        </w:rPr>
        <w:t xml:space="preserve">    </w:t>
      </w:r>
    </w:p>
    <w:p w:rsidR="00D22382" w:rsidRPr="00D22382" w:rsidRDefault="00D22382" w:rsidP="00D22382">
      <w:pPr>
        <w:jc w:val="both"/>
        <w:rPr>
          <w:rFonts w:ascii="HK Grotesk" w:hAnsi="HK Grotesk" w:cs="Calibri"/>
          <w:b/>
          <w:sz w:val="20"/>
          <w:szCs w:val="20"/>
        </w:rPr>
      </w:pPr>
      <w:r w:rsidRPr="00D22382">
        <w:rPr>
          <w:rFonts w:ascii="HK Grotesk" w:hAnsi="HK Grotesk" w:cs="Calibri"/>
          <w:b/>
          <w:sz w:val="20"/>
          <w:szCs w:val="20"/>
        </w:rPr>
        <w:t>I. Postanowienia ogólne</w:t>
      </w:r>
    </w:p>
    <w:p w:rsidR="00D22382" w:rsidRPr="00D22382" w:rsidRDefault="00D22382" w:rsidP="00D22382">
      <w:pPr>
        <w:pStyle w:val="Nagwek1"/>
        <w:keepLines/>
        <w:numPr>
          <w:ilvl w:val="0"/>
          <w:numId w:val="37"/>
        </w:numPr>
        <w:suppressAutoHyphens w:val="0"/>
        <w:spacing w:before="0" w:after="0"/>
        <w:jc w:val="both"/>
        <w:rPr>
          <w:rFonts w:ascii="HK Grotesk" w:hAnsi="HK Grotesk" w:cs="Calibri"/>
          <w:sz w:val="20"/>
          <w:szCs w:val="20"/>
        </w:rPr>
      </w:pPr>
      <w:r w:rsidRPr="00D22382">
        <w:rPr>
          <w:rFonts w:ascii="HK Grotesk" w:hAnsi="HK Grotesk" w:cs="Calibri"/>
          <w:b w:val="0"/>
          <w:sz w:val="20"/>
          <w:szCs w:val="20"/>
        </w:rPr>
        <w:t>Niniejszy regulamin (dalej „Regulamin”) określa zasady, zakres i warunki „Warsztatów”  zwanych dalej „Warsztatami”.</w:t>
      </w:r>
      <w:r w:rsidRPr="00D22382">
        <w:rPr>
          <w:rFonts w:ascii="HK Grotesk" w:hAnsi="HK Grotesk" w:cs="Calibri"/>
          <w:sz w:val="20"/>
          <w:szCs w:val="20"/>
        </w:rPr>
        <w:t xml:space="preserve"> </w:t>
      </w:r>
    </w:p>
    <w:p w:rsidR="00D22382" w:rsidRPr="00D22382" w:rsidRDefault="00D22382" w:rsidP="00D22382">
      <w:pPr>
        <w:pStyle w:val="Akapitzlist"/>
        <w:numPr>
          <w:ilvl w:val="0"/>
          <w:numId w:val="37"/>
        </w:numPr>
        <w:spacing w:after="0" w:line="240" w:lineRule="auto"/>
        <w:jc w:val="both"/>
        <w:rPr>
          <w:rFonts w:ascii="HK Grotesk" w:hAnsi="HK Grotesk" w:cs="Calibri"/>
          <w:sz w:val="20"/>
          <w:szCs w:val="20"/>
        </w:rPr>
      </w:pPr>
      <w:r w:rsidRPr="00D22382">
        <w:rPr>
          <w:rFonts w:ascii="HK Grotesk" w:hAnsi="HK Grotesk" w:cs="Calibri"/>
          <w:sz w:val="20"/>
          <w:szCs w:val="20"/>
        </w:rPr>
        <w:t>Organizatorem jest Biblioteka Publiczna w Piasecznie z siedzibą przy ul. Jana Pawła II 55, 05-500 Piaseczno, dalej zwana "Organizatorem".</w:t>
      </w:r>
    </w:p>
    <w:p w:rsidR="00EF051D" w:rsidRPr="00D22382" w:rsidRDefault="00D22382" w:rsidP="00EF051D">
      <w:pPr>
        <w:pStyle w:val="Akapitzlist"/>
        <w:numPr>
          <w:ilvl w:val="0"/>
          <w:numId w:val="37"/>
        </w:numPr>
        <w:spacing w:after="0" w:line="240" w:lineRule="auto"/>
        <w:jc w:val="both"/>
        <w:rPr>
          <w:rFonts w:ascii="HK Grotesk" w:hAnsi="HK Grotesk" w:cs="Calibri"/>
          <w:sz w:val="20"/>
          <w:szCs w:val="20"/>
        </w:rPr>
      </w:pPr>
      <w:r w:rsidRPr="00D22382">
        <w:rPr>
          <w:rFonts w:ascii="HK Grotesk" w:hAnsi="HK Grotesk" w:cs="Calibri"/>
          <w:sz w:val="20"/>
          <w:szCs w:val="20"/>
        </w:rPr>
        <w:t>Miejscem realizacji Warsztatów jest Biblioteka Publiczna w Piasecznie</w:t>
      </w:r>
      <w:r w:rsidR="00EF051D" w:rsidRPr="00EF051D">
        <w:rPr>
          <w:rFonts w:ascii="HK Grotesk" w:hAnsi="HK Grotesk" w:cs="Calibri"/>
          <w:sz w:val="20"/>
          <w:szCs w:val="20"/>
        </w:rPr>
        <w:t xml:space="preserve"> </w:t>
      </w:r>
      <w:r w:rsidR="00EF051D" w:rsidRPr="00D22382">
        <w:rPr>
          <w:rFonts w:ascii="HK Grotesk" w:hAnsi="HK Grotesk" w:cs="Calibri"/>
          <w:sz w:val="20"/>
          <w:szCs w:val="20"/>
        </w:rPr>
        <w:t>z siedzibą przy ul. Jana Pawła II 55, 05-500 Piaseczno, dalej zwana "Organizatorem".</w:t>
      </w:r>
    </w:p>
    <w:p w:rsidR="00D22382" w:rsidRPr="00D22382" w:rsidRDefault="00D22382" w:rsidP="00EF051D">
      <w:pPr>
        <w:pStyle w:val="Akapitzlist"/>
        <w:numPr>
          <w:ilvl w:val="0"/>
          <w:numId w:val="37"/>
        </w:numPr>
        <w:spacing w:after="0" w:line="240" w:lineRule="auto"/>
        <w:jc w:val="both"/>
        <w:rPr>
          <w:rFonts w:ascii="HK Grotesk" w:hAnsi="HK Grotesk" w:cs="Calibri"/>
          <w:sz w:val="20"/>
          <w:szCs w:val="20"/>
        </w:rPr>
      </w:pPr>
      <w:r w:rsidRPr="00D22382">
        <w:rPr>
          <w:rFonts w:ascii="HK Grotesk" w:hAnsi="HK Grotesk" w:cs="Calibri"/>
          <w:sz w:val="20"/>
          <w:szCs w:val="20"/>
        </w:rPr>
        <w:t>Udział w Warsztatach jest całkowicie dobrowolny. Udział w warsztatach może być odpłatny, o czym Organizator zawiadomi Uczestników w ogłoszeniu dotyczących realizacji przedsięwzięcia.</w:t>
      </w:r>
    </w:p>
    <w:p w:rsidR="00D22382" w:rsidRPr="00D22382" w:rsidRDefault="00D22382" w:rsidP="00D22382">
      <w:pPr>
        <w:pStyle w:val="Akapitzlist"/>
        <w:numPr>
          <w:ilvl w:val="0"/>
          <w:numId w:val="37"/>
        </w:numPr>
        <w:spacing w:after="0" w:line="240" w:lineRule="auto"/>
        <w:jc w:val="both"/>
        <w:rPr>
          <w:rFonts w:ascii="HK Grotesk" w:hAnsi="HK Grotesk" w:cs="Calibri"/>
          <w:sz w:val="20"/>
          <w:szCs w:val="20"/>
        </w:rPr>
      </w:pPr>
      <w:r w:rsidRPr="00D22382">
        <w:rPr>
          <w:rFonts w:ascii="HK Grotesk" w:hAnsi="HK Grotesk" w:cs="Calibri"/>
          <w:sz w:val="20"/>
          <w:szCs w:val="20"/>
        </w:rPr>
        <w:t>Organizator zastrzega sobie prawo do ograniczenia liczby Uczestników na Warsztaty. Informacja o konieczności zgłoszenia udziału pojawi się na stronie internetowej Organizatora www.biblioteka-piaseczno.pl oraz za pośrednictwem plakatów. Organizator określa zakres niezbędnych danych oraz wymagań formalnych wobec Uczestnika. Zgłoszenia niespełniające wymagań formalnych lub złożone po terminie nie będą rozpatrywane.</w:t>
      </w:r>
    </w:p>
    <w:p w:rsidR="00D22382" w:rsidRPr="00D22382" w:rsidRDefault="00D22382" w:rsidP="00D22382">
      <w:pPr>
        <w:pStyle w:val="Akapitzlist"/>
        <w:numPr>
          <w:ilvl w:val="0"/>
          <w:numId w:val="37"/>
        </w:numPr>
        <w:spacing w:after="0" w:line="240" w:lineRule="auto"/>
        <w:jc w:val="both"/>
        <w:rPr>
          <w:rFonts w:ascii="HK Grotesk" w:hAnsi="HK Grotesk" w:cs="Calibri"/>
          <w:sz w:val="20"/>
          <w:szCs w:val="20"/>
        </w:rPr>
      </w:pPr>
      <w:r w:rsidRPr="00D22382">
        <w:rPr>
          <w:rFonts w:ascii="HK Grotesk" w:hAnsi="HK Grotesk" w:cs="Calibri"/>
          <w:sz w:val="20"/>
          <w:szCs w:val="20"/>
        </w:rPr>
        <w:t>Przed wzięciem udziału w Warsztatach, Uczestnik powinien zapoznać się</w:t>
      </w:r>
      <w:r w:rsidRPr="00D22382">
        <w:rPr>
          <w:rFonts w:ascii="HK Grotesk" w:hAnsi="HK Grotesk" w:cs="Calibri"/>
          <w:sz w:val="20"/>
          <w:szCs w:val="20"/>
        </w:rPr>
        <w:br w:type="textWrapping" w:clear="all"/>
        <w:t>z postanowieniami Regulaminu i zaakceptować jego treść. Skorzystanie z usługi oznacza zobowiązanie do przestrzegania postanowień Regulaminu.</w:t>
      </w:r>
    </w:p>
    <w:p w:rsidR="00D22382" w:rsidRPr="00D22382" w:rsidRDefault="00D22382" w:rsidP="00D22382">
      <w:pPr>
        <w:jc w:val="both"/>
        <w:rPr>
          <w:rFonts w:ascii="HK Grotesk" w:hAnsi="HK Grotesk" w:cs="Calibri"/>
          <w:b/>
          <w:sz w:val="20"/>
          <w:szCs w:val="20"/>
        </w:rPr>
      </w:pPr>
    </w:p>
    <w:p w:rsidR="00D22382" w:rsidRPr="00D22382" w:rsidRDefault="00D22382" w:rsidP="00D22382">
      <w:pPr>
        <w:jc w:val="both"/>
        <w:rPr>
          <w:rFonts w:ascii="HK Grotesk" w:hAnsi="HK Grotesk" w:cs="Calibri"/>
          <w:b/>
          <w:sz w:val="20"/>
          <w:szCs w:val="20"/>
        </w:rPr>
      </w:pPr>
      <w:r w:rsidRPr="00D22382">
        <w:rPr>
          <w:rFonts w:ascii="HK Grotesk" w:hAnsi="HK Grotesk" w:cs="Calibri"/>
          <w:b/>
          <w:sz w:val="20"/>
          <w:szCs w:val="20"/>
        </w:rPr>
        <w:t xml:space="preserve">II. Zasady uczestnictwa </w:t>
      </w:r>
    </w:p>
    <w:p w:rsidR="00D22382" w:rsidRPr="00D22382" w:rsidRDefault="00D22382" w:rsidP="00D22382">
      <w:pPr>
        <w:pStyle w:val="Akapitzlist"/>
        <w:numPr>
          <w:ilvl w:val="0"/>
          <w:numId w:val="36"/>
        </w:numPr>
        <w:spacing w:after="0" w:line="240" w:lineRule="auto"/>
        <w:jc w:val="both"/>
        <w:rPr>
          <w:rFonts w:ascii="HK Grotesk" w:hAnsi="HK Grotesk" w:cs="Calibri"/>
          <w:sz w:val="20"/>
          <w:szCs w:val="20"/>
        </w:rPr>
      </w:pPr>
      <w:r w:rsidRPr="00D22382">
        <w:rPr>
          <w:rFonts w:ascii="HK Grotesk" w:hAnsi="HK Grotesk" w:cs="Calibri"/>
          <w:sz w:val="20"/>
          <w:szCs w:val="20"/>
        </w:rPr>
        <w:t xml:space="preserve">Warsztaty są wydarzeniem: </w:t>
      </w:r>
    </w:p>
    <w:p w:rsidR="00D22382" w:rsidRPr="00D22382" w:rsidRDefault="00D22382" w:rsidP="00D22382">
      <w:pPr>
        <w:pStyle w:val="Akapitzlist"/>
        <w:numPr>
          <w:ilvl w:val="1"/>
          <w:numId w:val="36"/>
        </w:numPr>
        <w:spacing w:after="0" w:line="240" w:lineRule="auto"/>
        <w:jc w:val="both"/>
        <w:rPr>
          <w:rFonts w:ascii="HK Grotesk" w:hAnsi="HK Grotesk" w:cs="Calibri"/>
          <w:sz w:val="20"/>
          <w:szCs w:val="20"/>
        </w:rPr>
      </w:pPr>
      <w:r w:rsidRPr="00D22382">
        <w:rPr>
          <w:rFonts w:ascii="HK Grotesk" w:hAnsi="HK Grotesk" w:cs="Calibri"/>
          <w:sz w:val="20"/>
          <w:szCs w:val="20"/>
        </w:rPr>
        <w:t>ograniczonym ze względu na liczbę uczestników,</w:t>
      </w:r>
    </w:p>
    <w:p w:rsidR="00014678" w:rsidRDefault="00D22382" w:rsidP="00014678">
      <w:pPr>
        <w:pStyle w:val="Akapitzlist"/>
        <w:numPr>
          <w:ilvl w:val="0"/>
          <w:numId w:val="36"/>
        </w:numPr>
        <w:spacing w:after="0" w:line="240" w:lineRule="auto"/>
        <w:jc w:val="both"/>
        <w:rPr>
          <w:rFonts w:ascii="HK Grotesk" w:hAnsi="HK Grotesk" w:cs="Calibri"/>
          <w:sz w:val="20"/>
          <w:szCs w:val="20"/>
        </w:rPr>
      </w:pPr>
      <w:r w:rsidRPr="00D22382">
        <w:rPr>
          <w:rFonts w:ascii="HK Grotesk" w:hAnsi="HK Grotesk" w:cs="Calibri"/>
          <w:sz w:val="20"/>
          <w:szCs w:val="20"/>
        </w:rPr>
        <w:t xml:space="preserve">Udział w Warsztatach wymaga zgłoszenia uczestnictwa poprzez wypełnienie „Karty zgłoszenia udziału”. Jest to </w:t>
      </w:r>
      <w:r w:rsidR="00014678">
        <w:rPr>
          <w:rFonts w:ascii="HK Grotesk" w:hAnsi="HK Grotesk" w:cs="Calibri"/>
          <w:sz w:val="20"/>
          <w:szCs w:val="20"/>
        </w:rPr>
        <w:t>jedyna forma zapisu na zajęcia.</w:t>
      </w:r>
    </w:p>
    <w:p w:rsidR="00D22382" w:rsidRPr="008A6B73" w:rsidRDefault="00014678" w:rsidP="00014678">
      <w:pPr>
        <w:pStyle w:val="Akapitzlist"/>
        <w:numPr>
          <w:ilvl w:val="0"/>
          <w:numId w:val="36"/>
        </w:numPr>
        <w:spacing w:after="0" w:line="240" w:lineRule="auto"/>
        <w:jc w:val="both"/>
        <w:rPr>
          <w:rFonts w:ascii="HK Grotesk" w:hAnsi="HK Grotesk" w:cs="Calibri"/>
          <w:sz w:val="20"/>
          <w:szCs w:val="20"/>
        </w:rPr>
      </w:pPr>
      <w:r w:rsidRPr="008A6B73">
        <w:rPr>
          <w:rFonts w:ascii="HK Grotesk" w:hAnsi="HK Grotesk" w:cs="Calibri"/>
          <w:sz w:val="20"/>
          <w:szCs w:val="20"/>
        </w:rPr>
        <w:t>W przypadku Warsztatów odpłatnych należy również</w:t>
      </w:r>
      <w:r w:rsidR="00306C67" w:rsidRPr="008A6B73">
        <w:rPr>
          <w:rFonts w:ascii="HK Grotesk" w:hAnsi="HK Grotesk" w:cs="Calibri"/>
          <w:sz w:val="20"/>
          <w:szCs w:val="20"/>
        </w:rPr>
        <w:t>, najpóźniej w dniu w którym odbywają się Warsztaty,</w:t>
      </w:r>
      <w:r w:rsidRPr="008A6B73">
        <w:rPr>
          <w:rFonts w:ascii="HK Grotesk" w:hAnsi="HK Grotesk" w:cs="Calibri"/>
          <w:sz w:val="20"/>
          <w:szCs w:val="20"/>
        </w:rPr>
        <w:t xml:space="preserve"> uiścić opłatę w wysokości określonej w ogłoszeniu dotyczącym realizacji Warsztatów na stronie internetowej Organizatora www.biblioteka-piaseczno.pl.</w:t>
      </w:r>
    </w:p>
    <w:p w:rsidR="00D22382" w:rsidRPr="008A6B73" w:rsidRDefault="00D22382" w:rsidP="00D22382">
      <w:pPr>
        <w:pStyle w:val="Akapitzlist"/>
        <w:numPr>
          <w:ilvl w:val="0"/>
          <w:numId w:val="36"/>
        </w:numPr>
        <w:spacing w:after="0" w:line="240" w:lineRule="auto"/>
        <w:jc w:val="both"/>
        <w:rPr>
          <w:rFonts w:ascii="HK Grotesk" w:hAnsi="HK Grotesk" w:cs="Calibri"/>
          <w:sz w:val="20"/>
          <w:szCs w:val="20"/>
        </w:rPr>
      </w:pPr>
      <w:r w:rsidRPr="008A6B73">
        <w:rPr>
          <w:rFonts w:ascii="HK Grotesk" w:hAnsi="HK Grotesk" w:cs="Calibri"/>
          <w:sz w:val="20"/>
          <w:szCs w:val="20"/>
        </w:rPr>
        <w:t>Wypełnioną i podpisaną kartę zgłoszenia udziału należy dostarczyć:</w:t>
      </w:r>
    </w:p>
    <w:p w:rsidR="00D22382" w:rsidRPr="00D22382" w:rsidRDefault="00EF051D" w:rsidP="00D22382">
      <w:pPr>
        <w:pStyle w:val="Akapitzlist"/>
        <w:numPr>
          <w:ilvl w:val="1"/>
          <w:numId w:val="36"/>
        </w:numPr>
        <w:spacing w:after="0" w:line="240" w:lineRule="auto"/>
        <w:jc w:val="both"/>
        <w:rPr>
          <w:rFonts w:ascii="HK Grotesk" w:hAnsi="HK Grotesk" w:cs="Calibri"/>
          <w:sz w:val="20"/>
          <w:szCs w:val="20"/>
        </w:rPr>
      </w:pPr>
      <w:r>
        <w:rPr>
          <w:rFonts w:ascii="HK Grotesk" w:hAnsi="HK Grotesk" w:cs="Calibri"/>
          <w:sz w:val="20"/>
          <w:szCs w:val="20"/>
        </w:rPr>
        <w:t xml:space="preserve">osobiście osobie prowadzącej warsztaty, przed ich rozpoczęciem </w:t>
      </w:r>
    </w:p>
    <w:p w:rsidR="00D22382" w:rsidRPr="00D22382" w:rsidRDefault="00D22382" w:rsidP="00D22382">
      <w:pPr>
        <w:pStyle w:val="Akapitzlist"/>
        <w:numPr>
          <w:ilvl w:val="1"/>
          <w:numId w:val="36"/>
        </w:numPr>
        <w:spacing w:after="0" w:line="240" w:lineRule="auto"/>
        <w:jc w:val="both"/>
        <w:rPr>
          <w:rFonts w:ascii="HK Grotesk" w:hAnsi="HK Grotesk" w:cs="Calibri"/>
          <w:sz w:val="20"/>
          <w:szCs w:val="20"/>
        </w:rPr>
      </w:pPr>
      <w:r w:rsidRPr="00D22382">
        <w:rPr>
          <w:rFonts w:ascii="HK Grotesk" w:hAnsi="HK Grotesk" w:cs="Calibri"/>
          <w:sz w:val="20"/>
          <w:szCs w:val="20"/>
        </w:rPr>
        <w:t xml:space="preserve">lub przesłać skanem na adres </w:t>
      </w:r>
      <w:bookmarkStart w:id="0" w:name="_GoBack"/>
      <w:bookmarkEnd w:id="0"/>
      <w:r w:rsidRPr="00D22382">
        <w:rPr>
          <w:rFonts w:ascii="HK Grotesk" w:hAnsi="HK Grotesk" w:cs="Calibri"/>
          <w:sz w:val="20"/>
          <w:szCs w:val="20"/>
        </w:rPr>
        <w:t xml:space="preserve">mailowy: </w:t>
      </w:r>
      <w:r w:rsidR="00EF051D">
        <w:rPr>
          <w:rFonts w:ascii="HK Grotesk" w:hAnsi="HK Grotesk" w:cs="Calibri"/>
          <w:sz w:val="20"/>
          <w:szCs w:val="20"/>
        </w:rPr>
        <w:t>m.mindak</w:t>
      </w:r>
      <w:r w:rsidR="00A135C2">
        <w:rPr>
          <w:rFonts w:ascii="HK Grotesk" w:hAnsi="HK Grotesk" w:cs="Calibri"/>
          <w:sz w:val="20"/>
          <w:szCs w:val="20"/>
        </w:rPr>
        <w:t>@biblioteka-piaseczno.pl</w:t>
      </w:r>
      <w:r w:rsidRPr="00D22382">
        <w:rPr>
          <w:rFonts w:ascii="HK Grotesk" w:hAnsi="HK Grotesk" w:cs="Calibri"/>
          <w:sz w:val="20"/>
          <w:szCs w:val="20"/>
        </w:rPr>
        <w:t xml:space="preserve"> </w:t>
      </w:r>
    </w:p>
    <w:p w:rsidR="00D22382" w:rsidRDefault="00D22382" w:rsidP="00D22382">
      <w:pPr>
        <w:pStyle w:val="Akapitzlist"/>
        <w:numPr>
          <w:ilvl w:val="0"/>
          <w:numId w:val="36"/>
        </w:numPr>
        <w:spacing w:after="0" w:line="240" w:lineRule="auto"/>
        <w:jc w:val="both"/>
        <w:rPr>
          <w:rFonts w:ascii="HK Grotesk" w:hAnsi="HK Grotesk" w:cs="Calibri"/>
          <w:sz w:val="20"/>
          <w:szCs w:val="20"/>
        </w:rPr>
      </w:pPr>
      <w:r w:rsidRPr="00D22382">
        <w:rPr>
          <w:rFonts w:ascii="HK Grotesk" w:hAnsi="HK Grotesk" w:cs="Calibri"/>
          <w:sz w:val="20"/>
          <w:szCs w:val="20"/>
        </w:rPr>
        <w:t xml:space="preserve">Organizator powiadomi Uczestnika o przyjęciu zgłoszenia oraz zapisaniu na listę Uczestników. W przypadku nieotrzymania powiadomienia, należy uznać, że Zgłoszenie nie zostało złożone prawidłowo, Uczestnik nie spełnia kryteriów uczestnictwa lub został wyczerpany </w:t>
      </w:r>
      <w:r w:rsidR="008B22B7">
        <w:rPr>
          <w:rFonts w:ascii="HK Grotesk" w:hAnsi="HK Grotesk" w:cs="Calibri"/>
          <w:sz w:val="20"/>
          <w:szCs w:val="20"/>
        </w:rPr>
        <w:t xml:space="preserve">limit miejsc. </w:t>
      </w:r>
      <w:r w:rsidRPr="00D22382">
        <w:rPr>
          <w:rFonts w:ascii="HK Grotesk" w:hAnsi="HK Grotesk" w:cs="Calibri"/>
          <w:sz w:val="20"/>
          <w:szCs w:val="20"/>
        </w:rPr>
        <w:t>W takiej sytuacji Organizator zastrzega sobie prawo do niedopuszczenia Uczestnika do udziału w Warsztatach.</w:t>
      </w:r>
    </w:p>
    <w:p w:rsidR="00D22382" w:rsidRPr="00D22382" w:rsidRDefault="00D22382" w:rsidP="00D22382">
      <w:pPr>
        <w:pStyle w:val="Akapitzlist"/>
        <w:numPr>
          <w:ilvl w:val="0"/>
          <w:numId w:val="36"/>
        </w:numPr>
        <w:spacing w:after="0" w:line="240" w:lineRule="auto"/>
        <w:jc w:val="both"/>
        <w:rPr>
          <w:rFonts w:ascii="HK Grotesk" w:hAnsi="HK Grotesk" w:cs="Calibri"/>
          <w:sz w:val="20"/>
          <w:szCs w:val="20"/>
        </w:rPr>
      </w:pPr>
      <w:r w:rsidRPr="00D22382">
        <w:rPr>
          <w:rFonts w:ascii="HK Grotesk" w:hAnsi="HK Grotesk" w:cs="Calibri"/>
          <w:sz w:val="20"/>
          <w:szCs w:val="20"/>
        </w:rPr>
        <w:t xml:space="preserve">Zapisanie na Warsztaty poprzez złożenie karty zgłoszenia udziału jest jednoznaczne </w:t>
      </w:r>
      <w:r w:rsidRPr="00D22382">
        <w:rPr>
          <w:rFonts w:ascii="HK Grotesk" w:hAnsi="HK Grotesk" w:cs="Calibri"/>
          <w:sz w:val="20"/>
          <w:szCs w:val="20"/>
        </w:rPr>
        <w:br w:type="textWrapping" w:clear="all"/>
        <w:t xml:space="preserve">z obowiązkową obecnością na zajęciach. </w:t>
      </w:r>
      <w:r w:rsidRPr="00D22382">
        <w:rPr>
          <w:rFonts w:ascii="HK Grotesk" w:eastAsia="Times New Roman" w:hAnsi="HK Grotesk"/>
          <w:sz w:val="20"/>
          <w:szCs w:val="20"/>
          <w:lang w:eastAsia="pl-PL"/>
        </w:rPr>
        <w:t xml:space="preserve">Zapisana osoba, która nie pojawia się </w:t>
      </w:r>
      <w:r w:rsidRPr="00D22382">
        <w:rPr>
          <w:rFonts w:ascii="HK Grotesk" w:eastAsia="Times New Roman" w:hAnsi="HK Grotesk"/>
          <w:sz w:val="20"/>
          <w:szCs w:val="20"/>
          <w:lang w:eastAsia="pl-PL"/>
        </w:rPr>
        <w:br w:type="textWrapping" w:clear="all"/>
        <w:t xml:space="preserve">na zajęciach, w konsekwencji nie będzie zapisywana na inne wydarzenia biblioteczne. Warsztaty mają ograniczoną liczbę miejsc i nieprzychodzenie na zajęcia blokuje miejsce innym zainteresowanym. </w:t>
      </w:r>
    </w:p>
    <w:p w:rsidR="00D22382" w:rsidRPr="00D22382" w:rsidRDefault="00D22382" w:rsidP="00D22382">
      <w:pPr>
        <w:pStyle w:val="Akapitzlist"/>
        <w:numPr>
          <w:ilvl w:val="0"/>
          <w:numId w:val="36"/>
        </w:numPr>
        <w:spacing w:after="0" w:line="240" w:lineRule="auto"/>
        <w:jc w:val="both"/>
        <w:rPr>
          <w:rFonts w:ascii="HK Grotesk" w:hAnsi="HK Grotesk" w:cs="Calibri"/>
          <w:sz w:val="20"/>
          <w:szCs w:val="20"/>
        </w:rPr>
      </w:pPr>
      <w:r w:rsidRPr="00D22382">
        <w:rPr>
          <w:rFonts w:ascii="HK Grotesk" w:hAnsi="HK Grotesk" w:cs="Calibri"/>
          <w:sz w:val="20"/>
          <w:szCs w:val="20"/>
        </w:rPr>
        <w:t>Organizator posiada prawo weryfikacji spełnienia warunków uczestnictwa w Warsztatach oraz do wykluczenia Uczestnika, jeśli zachodzi uzasadnione podejrzenie, że dany Uczestnik działa sprzecznie z Regulaminem lub nie spełnia warunków uczestnictwa określonych w Regulaminie.</w:t>
      </w:r>
    </w:p>
    <w:p w:rsidR="00D22382" w:rsidRPr="00D22382" w:rsidRDefault="00D22382" w:rsidP="00D22382">
      <w:pPr>
        <w:pStyle w:val="Akapitzlist"/>
        <w:numPr>
          <w:ilvl w:val="0"/>
          <w:numId w:val="36"/>
        </w:numPr>
        <w:spacing w:after="0" w:line="240" w:lineRule="auto"/>
        <w:jc w:val="both"/>
        <w:rPr>
          <w:rFonts w:ascii="HK Grotesk" w:hAnsi="HK Grotesk" w:cs="Calibri"/>
          <w:sz w:val="20"/>
          <w:szCs w:val="20"/>
        </w:rPr>
      </w:pPr>
      <w:r w:rsidRPr="00D22382">
        <w:rPr>
          <w:rFonts w:ascii="HK Grotesk" w:hAnsi="HK Grotesk" w:cs="Calibri"/>
          <w:sz w:val="20"/>
          <w:szCs w:val="20"/>
        </w:rPr>
        <w:t>Udział w Warsztatach wymaga zaakceptowania Regulaminu oraz wyrażenia zgody na przetwarzanie danych osobowych przez Uczestnika.</w:t>
      </w:r>
    </w:p>
    <w:p w:rsidR="00D22382" w:rsidRPr="00D22382" w:rsidRDefault="00D22382" w:rsidP="00D22382">
      <w:pPr>
        <w:pStyle w:val="Akapitzlist"/>
        <w:numPr>
          <w:ilvl w:val="0"/>
          <w:numId w:val="36"/>
        </w:numPr>
        <w:spacing w:after="0" w:line="240" w:lineRule="auto"/>
        <w:jc w:val="both"/>
        <w:rPr>
          <w:rFonts w:ascii="HK Grotesk" w:hAnsi="HK Grotesk" w:cs="Calibri"/>
          <w:b/>
          <w:sz w:val="20"/>
          <w:szCs w:val="20"/>
        </w:rPr>
      </w:pPr>
      <w:r w:rsidRPr="00D22382">
        <w:rPr>
          <w:rFonts w:ascii="HK Grotesk" w:hAnsi="HK Grotesk" w:cs="Calibri"/>
          <w:sz w:val="20"/>
          <w:szCs w:val="20"/>
        </w:rPr>
        <w:t xml:space="preserve">Uczestnik Warsztatów jest informowany poprzez niniejszy Regulamin oraz kartę zgłoszenia udziału każdorazowo o czynnościach określonych w ustępie powyżej. </w:t>
      </w:r>
    </w:p>
    <w:p w:rsidR="00D22382" w:rsidRPr="00D22382" w:rsidRDefault="00D22382" w:rsidP="00D22382">
      <w:pPr>
        <w:jc w:val="both"/>
        <w:rPr>
          <w:rFonts w:ascii="HK Grotesk" w:hAnsi="HK Grotesk" w:cs="Calibri"/>
          <w:b/>
          <w:sz w:val="20"/>
          <w:szCs w:val="20"/>
        </w:rPr>
      </w:pPr>
    </w:p>
    <w:p w:rsidR="00D22382" w:rsidRPr="00D22382" w:rsidRDefault="00D22382" w:rsidP="00D22382">
      <w:pPr>
        <w:jc w:val="both"/>
        <w:rPr>
          <w:rFonts w:ascii="HK Grotesk" w:hAnsi="HK Grotesk" w:cs="Calibri"/>
          <w:b/>
          <w:sz w:val="20"/>
          <w:szCs w:val="20"/>
        </w:rPr>
      </w:pPr>
    </w:p>
    <w:p w:rsidR="00D22382" w:rsidRPr="00D22382" w:rsidRDefault="00D22382" w:rsidP="00D22382">
      <w:pPr>
        <w:jc w:val="both"/>
        <w:rPr>
          <w:rFonts w:ascii="HK Grotesk" w:hAnsi="HK Grotesk" w:cs="Calibri"/>
          <w:b/>
          <w:sz w:val="20"/>
          <w:szCs w:val="20"/>
        </w:rPr>
      </w:pPr>
    </w:p>
    <w:p w:rsidR="00D22382" w:rsidRDefault="00D22382" w:rsidP="00D22382">
      <w:pPr>
        <w:jc w:val="both"/>
        <w:rPr>
          <w:rFonts w:ascii="HK Grotesk" w:hAnsi="HK Grotesk" w:cs="Calibri"/>
          <w:b/>
          <w:sz w:val="20"/>
          <w:szCs w:val="20"/>
        </w:rPr>
      </w:pPr>
    </w:p>
    <w:p w:rsidR="00D22382" w:rsidRDefault="00D22382" w:rsidP="00D22382">
      <w:pPr>
        <w:jc w:val="both"/>
        <w:rPr>
          <w:rFonts w:ascii="HK Grotesk" w:hAnsi="HK Grotesk" w:cs="Calibri"/>
          <w:b/>
          <w:sz w:val="20"/>
          <w:szCs w:val="20"/>
        </w:rPr>
      </w:pPr>
    </w:p>
    <w:p w:rsidR="00D22382" w:rsidRPr="00D22382" w:rsidRDefault="00D22382" w:rsidP="00D22382">
      <w:pPr>
        <w:jc w:val="both"/>
        <w:rPr>
          <w:rFonts w:ascii="HK Grotesk" w:hAnsi="HK Grotesk" w:cs="Calibri"/>
          <w:b/>
          <w:sz w:val="20"/>
          <w:szCs w:val="20"/>
        </w:rPr>
      </w:pPr>
      <w:r w:rsidRPr="00D22382">
        <w:rPr>
          <w:rFonts w:ascii="HK Grotesk" w:hAnsi="HK Grotesk" w:cs="Calibri"/>
          <w:b/>
          <w:sz w:val="20"/>
          <w:szCs w:val="20"/>
        </w:rPr>
        <w:t>III. Przetwarzanie danych osobowych</w:t>
      </w:r>
    </w:p>
    <w:p w:rsidR="00D22382" w:rsidRPr="00D22382" w:rsidRDefault="00D22382" w:rsidP="00D22382">
      <w:pPr>
        <w:pStyle w:val="Nagwek2"/>
        <w:tabs>
          <w:tab w:val="left" w:pos="142"/>
          <w:tab w:val="left" w:pos="284"/>
        </w:tabs>
        <w:spacing w:before="0"/>
        <w:jc w:val="both"/>
        <w:textAlignment w:val="baseline"/>
        <w:rPr>
          <w:rFonts w:ascii="HK Grotesk" w:hAnsi="HK Grotesk"/>
          <w:b w:val="0"/>
          <w:i w:val="0"/>
          <w:sz w:val="20"/>
          <w:szCs w:val="20"/>
        </w:rPr>
      </w:pPr>
      <w:r w:rsidRPr="00D22382">
        <w:rPr>
          <w:rFonts w:ascii="HK Grotesk" w:hAnsi="HK Grotesk" w:cs="Arial"/>
          <w:b w:val="0"/>
          <w:i w:val="0"/>
          <w:sz w:val="20"/>
          <w:szCs w:val="20"/>
        </w:rPr>
        <w:t xml:space="preserve">1.  Administratorem Pani/Pana danych osobowych jest Dyrektor </w:t>
      </w:r>
      <w:r w:rsidRPr="00D22382">
        <w:rPr>
          <w:rFonts w:ascii="HK Grotesk" w:hAnsi="HK Grotesk"/>
          <w:b w:val="0"/>
          <w:i w:val="0"/>
          <w:sz w:val="20"/>
          <w:szCs w:val="20"/>
        </w:rPr>
        <w:t>Biblioteki Publicznej w Piasecznie, ul. Jana Pawła II 55, 05-500 Piaseczno tel. (22) 484 21 44, e-mail: </w:t>
      </w:r>
      <w:hyperlink r:id="rId8" w:history="1">
        <w:r w:rsidRPr="00D22382">
          <w:rPr>
            <w:rStyle w:val="Hipercze"/>
            <w:rFonts w:ascii="HK Grotesk" w:hAnsi="HK Grotesk"/>
            <w:b w:val="0"/>
            <w:i w:val="0"/>
            <w:sz w:val="20"/>
            <w:szCs w:val="20"/>
            <w:bdr w:val="none" w:sz="0" w:space="0" w:color="auto" w:frame="1"/>
          </w:rPr>
          <w:t>dyrektor@biblioteka-piaseczno.pl</w:t>
        </w:r>
      </w:hyperlink>
      <w:r w:rsidRPr="00D22382">
        <w:rPr>
          <w:rFonts w:ascii="HK Grotesk" w:hAnsi="HK Grotesk"/>
          <w:b w:val="0"/>
          <w:i w:val="0"/>
          <w:sz w:val="20"/>
          <w:szCs w:val="20"/>
        </w:rPr>
        <w:t>.</w:t>
      </w:r>
    </w:p>
    <w:p w:rsidR="00D22382" w:rsidRPr="00D22382" w:rsidRDefault="00D22382" w:rsidP="00D22382">
      <w:pPr>
        <w:jc w:val="both"/>
        <w:rPr>
          <w:rFonts w:ascii="HK Grotesk" w:hAnsi="HK Grotesk" w:cs="Arial"/>
          <w:sz w:val="20"/>
          <w:szCs w:val="20"/>
        </w:rPr>
      </w:pPr>
      <w:r w:rsidRPr="00D22382">
        <w:rPr>
          <w:rFonts w:ascii="HK Grotesk" w:hAnsi="HK Grotesk" w:cs="Arial"/>
          <w:sz w:val="20"/>
          <w:szCs w:val="20"/>
        </w:rPr>
        <w:t xml:space="preserve">2.   Inspektor ochrony danych: adres siedziby -  </w:t>
      </w:r>
      <w:r w:rsidRPr="00D22382">
        <w:rPr>
          <w:rFonts w:ascii="HK Grotesk" w:hAnsi="HK Grotesk"/>
          <w:sz w:val="20"/>
          <w:szCs w:val="20"/>
        </w:rPr>
        <w:t>Biblioteka Publiczna w Piasecznie</w:t>
      </w:r>
      <w:r w:rsidRPr="00D22382">
        <w:rPr>
          <w:rFonts w:ascii="HK Grotesk" w:hAnsi="HK Grotesk"/>
          <w:b/>
          <w:sz w:val="20"/>
          <w:szCs w:val="20"/>
        </w:rPr>
        <w:t xml:space="preserve">, </w:t>
      </w:r>
      <w:r w:rsidRPr="00D22382">
        <w:rPr>
          <w:rFonts w:ascii="HK Grotesk" w:hAnsi="HK Grotesk"/>
          <w:sz w:val="20"/>
          <w:szCs w:val="20"/>
        </w:rPr>
        <w:t>ul. Jana Pawła II 55, 05-500 Piaseczno, adres mail: iod@biblioteka-piaseczno.pl.</w:t>
      </w:r>
    </w:p>
    <w:p w:rsidR="00D22382" w:rsidRPr="00D22382" w:rsidRDefault="00D22382" w:rsidP="00D22382">
      <w:pPr>
        <w:tabs>
          <w:tab w:val="left" w:pos="142"/>
        </w:tabs>
        <w:jc w:val="both"/>
        <w:rPr>
          <w:rFonts w:ascii="HK Grotesk" w:hAnsi="HK Grotesk" w:cs="Arial"/>
          <w:sz w:val="20"/>
          <w:szCs w:val="20"/>
        </w:rPr>
      </w:pPr>
      <w:r w:rsidRPr="00D22382">
        <w:rPr>
          <w:rFonts w:ascii="HK Grotesk" w:hAnsi="HK Grotesk" w:cs="Arial"/>
          <w:sz w:val="20"/>
          <w:szCs w:val="20"/>
        </w:rPr>
        <w:t>3.   Podstawy i ogólne cele przetwarzania danych osobowych:</w:t>
      </w:r>
    </w:p>
    <w:p w:rsidR="00D22382" w:rsidRPr="00D22382" w:rsidRDefault="00D22382" w:rsidP="00D22382">
      <w:pPr>
        <w:pStyle w:val="Nagwek3"/>
        <w:spacing w:before="0"/>
        <w:jc w:val="both"/>
        <w:rPr>
          <w:rFonts w:ascii="HK Grotesk" w:hAnsi="HK Grotesk"/>
          <w:b w:val="0"/>
          <w:i/>
          <w:iCs/>
          <w:sz w:val="20"/>
          <w:szCs w:val="20"/>
        </w:rPr>
      </w:pPr>
      <w:r w:rsidRPr="00D22382">
        <w:rPr>
          <w:rFonts w:ascii="HK Grotesk" w:hAnsi="HK Grotesk" w:cs="Arial"/>
          <w:b w:val="0"/>
          <w:sz w:val="20"/>
          <w:szCs w:val="20"/>
        </w:rPr>
        <w:t>- realizacja zadań Biblioteki związanych z organizacją Warsztatów – działalność na podstawie u</w:t>
      </w:r>
      <w:r w:rsidRPr="00D22382">
        <w:rPr>
          <w:rFonts w:ascii="HK Grotesk" w:hAnsi="HK Grotesk"/>
          <w:b w:val="0"/>
          <w:sz w:val="20"/>
          <w:szCs w:val="20"/>
          <w:shd w:val="clear" w:color="auto" w:fill="FFFFFF"/>
        </w:rPr>
        <w:t xml:space="preserve">stawy z dnia 25 października 1991 r. o organizowaniu i prowadzeniu działalności kulturalnej (Dz.U. 2020, poz. 194 z </w:t>
      </w:r>
      <w:proofErr w:type="spellStart"/>
      <w:r w:rsidRPr="00D22382">
        <w:rPr>
          <w:rFonts w:ascii="HK Grotesk" w:hAnsi="HK Grotesk"/>
          <w:b w:val="0"/>
          <w:sz w:val="20"/>
          <w:szCs w:val="20"/>
          <w:shd w:val="clear" w:color="auto" w:fill="FFFFFF"/>
        </w:rPr>
        <w:t>późn</w:t>
      </w:r>
      <w:proofErr w:type="spellEnd"/>
      <w:r w:rsidRPr="00D22382">
        <w:rPr>
          <w:rFonts w:ascii="HK Grotesk" w:hAnsi="HK Grotesk"/>
          <w:b w:val="0"/>
          <w:sz w:val="20"/>
          <w:szCs w:val="20"/>
          <w:shd w:val="clear" w:color="auto" w:fill="FFFFFF"/>
        </w:rPr>
        <w:t>. zm.)</w:t>
      </w:r>
    </w:p>
    <w:p w:rsidR="00D22382" w:rsidRPr="00D22382" w:rsidRDefault="00D22382" w:rsidP="00D22382">
      <w:pPr>
        <w:jc w:val="both"/>
        <w:rPr>
          <w:rFonts w:ascii="HK Grotesk" w:hAnsi="HK Grotesk" w:cs="Arial"/>
          <w:sz w:val="20"/>
          <w:szCs w:val="20"/>
        </w:rPr>
      </w:pPr>
      <w:r w:rsidRPr="00D22382">
        <w:rPr>
          <w:rFonts w:ascii="HK Grotesk" w:hAnsi="HK Grotesk"/>
          <w:sz w:val="20"/>
          <w:szCs w:val="20"/>
          <w:shd w:val="clear" w:color="auto" w:fill="FFFFFF"/>
        </w:rPr>
        <w:t>- realizacja celów statutowych Biblioteki Publicznej w Piasecznie, w tym cele reklamowe i informacyjne.</w:t>
      </w:r>
    </w:p>
    <w:p w:rsidR="00D22382" w:rsidRPr="00D22382" w:rsidRDefault="00D22382" w:rsidP="00D22382">
      <w:pPr>
        <w:tabs>
          <w:tab w:val="left" w:pos="142"/>
          <w:tab w:val="left" w:pos="284"/>
        </w:tabs>
        <w:jc w:val="both"/>
        <w:rPr>
          <w:rFonts w:ascii="HK Grotesk" w:hAnsi="HK Grotesk"/>
          <w:sz w:val="20"/>
          <w:szCs w:val="20"/>
        </w:rPr>
      </w:pPr>
      <w:r w:rsidRPr="00D22382">
        <w:rPr>
          <w:rFonts w:ascii="HK Grotesk" w:hAnsi="HK Grotesk" w:cs="Arial"/>
          <w:sz w:val="20"/>
          <w:szCs w:val="20"/>
        </w:rPr>
        <w:t xml:space="preserve">4. </w:t>
      </w:r>
      <w:r w:rsidRPr="00D22382">
        <w:rPr>
          <w:rFonts w:ascii="HK Grotesk" w:hAnsi="HK Grotesk"/>
          <w:sz w:val="20"/>
          <w:szCs w:val="20"/>
        </w:rPr>
        <w:t>Dane są przetwarzane za zgodą Uczestnika. Organizator przewiduje przetwarzanie danych osobowych Uczestników tak długo, jak będzie to konieczne w związku z realizacją Warsztatów oraz promocją działalności Organizatora.</w:t>
      </w:r>
    </w:p>
    <w:p w:rsidR="00D22382" w:rsidRPr="00D22382" w:rsidRDefault="00D22382" w:rsidP="00D22382">
      <w:pPr>
        <w:jc w:val="both"/>
        <w:rPr>
          <w:rFonts w:ascii="HK Grotesk" w:hAnsi="HK Grotesk" w:cs="Arial"/>
          <w:sz w:val="20"/>
          <w:szCs w:val="20"/>
        </w:rPr>
      </w:pPr>
      <w:r w:rsidRPr="00D22382">
        <w:rPr>
          <w:rFonts w:ascii="HK Grotesk" w:hAnsi="HK Grotesk" w:cs="Arial"/>
          <w:sz w:val="20"/>
          <w:szCs w:val="20"/>
        </w:rPr>
        <w:t>5. Uczestnikowi przysługuje prawo do żądania dostępu do danych osobowych dotyczących osoby, której dane dotyczą, ich sprostowania, usunięcia lub ograniczenia przetwarzania, prawo do wniesienia sprzeciwu wobec przetwarzania.</w:t>
      </w:r>
    </w:p>
    <w:p w:rsidR="00D22382" w:rsidRPr="00D22382" w:rsidRDefault="00D22382" w:rsidP="00D22382">
      <w:pPr>
        <w:jc w:val="both"/>
        <w:rPr>
          <w:rFonts w:ascii="HK Grotesk" w:hAnsi="HK Grotesk" w:cs="Arial"/>
          <w:sz w:val="20"/>
          <w:szCs w:val="20"/>
        </w:rPr>
      </w:pPr>
      <w:r w:rsidRPr="00D22382">
        <w:rPr>
          <w:rFonts w:ascii="HK Grotesk" w:hAnsi="HK Grotesk" w:cs="Arial"/>
          <w:sz w:val="20"/>
          <w:szCs w:val="20"/>
        </w:rPr>
        <w:t>6. Jeżeli przetwarzanie odbywa się na podstawie wyrażonej przez Uczestnika zgody, to przysługuje mu prawo do cofnięcia zgody w dowolnym momencie bez wpływu na zgodność przetwarzania z prawem.</w:t>
      </w:r>
    </w:p>
    <w:p w:rsidR="00D22382" w:rsidRPr="00D22382" w:rsidRDefault="00D22382" w:rsidP="00D22382">
      <w:pPr>
        <w:jc w:val="both"/>
        <w:rPr>
          <w:rFonts w:ascii="HK Grotesk" w:hAnsi="HK Grotesk" w:cs="Arial"/>
          <w:sz w:val="20"/>
          <w:szCs w:val="20"/>
        </w:rPr>
      </w:pPr>
      <w:r w:rsidRPr="00D22382">
        <w:rPr>
          <w:rFonts w:ascii="HK Grotesk" w:hAnsi="HK Grotesk" w:cs="Arial"/>
          <w:sz w:val="20"/>
          <w:szCs w:val="20"/>
        </w:rPr>
        <w:t xml:space="preserve">7.  Uczestnikowi przysługuje prawo wniesienia skargi do organu nadzorczego, prezesa Urzędu Ochrony Danych Osobowych. </w:t>
      </w:r>
    </w:p>
    <w:p w:rsidR="00D22382" w:rsidRPr="00D22382" w:rsidRDefault="00D22382" w:rsidP="00D22382">
      <w:pPr>
        <w:jc w:val="both"/>
        <w:rPr>
          <w:rFonts w:ascii="HK Grotesk" w:hAnsi="HK Grotesk" w:cs="Arial"/>
          <w:sz w:val="20"/>
          <w:szCs w:val="20"/>
        </w:rPr>
      </w:pPr>
      <w:r w:rsidRPr="00D22382">
        <w:rPr>
          <w:rFonts w:ascii="HK Grotesk" w:hAnsi="HK Grotesk" w:cs="Arial"/>
          <w:sz w:val="20"/>
          <w:szCs w:val="20"/>
        </w:rPr>
        <w:t>8. Biblioteka Publiczna w Piasecznie nie stosuje zautomatyzowanego podejmowania decyzji w indywidualnych przypadkach.</w:t>
      </w:r>
    </w:p>
    <w:p w:rsidR="00D22382" w:rsidRPr="00D22382" w:rsidRDefault="00D22382" w:rsidP="00D22382">
      <w:pPr>
        <w:tabs>
          <w:tab w:val="left" w:pos="284"/>
        </w:tabs>
        <w:jc w:val="both"/>
        <w:rPr>
          <w:rFonts w:ascii="HK Grotesk" w:hAnsi="HK Grotesk"/>
          <w:sz w:val="20"/>
          <w:szCs w:val="20"/>
        </w:rPr>
      </w:pPr>
      <w:r w:rsidRPr="00D22382">
        <w:rPr>
          <w:rFonts w:ascii="HK Grotesk" w:hAnsi="HK Grotesk"/>
          <w:sz w:val="20"/>
          <w:szCs w:val="20"/>
        </w:rPr>
        <w:t>9.</w:t>
      </w:r>
      <w:r w:rsidRPr="00D22382">
        <w:rPr>
          <w:rFonts w:ascii="HK Grotesk" w:hAnsi="HK Grotesk"/>
          <w:sz w:val="20"/>
          <w:szCs w:val="20"/>
        </w:rPr>
        <w:tab/>
        <w:t>Dane mogą być udostępniane podmiotom, które są upoważnione do tego na podstawie przepisów prawa oraz podmiotom, którym Organizator powierzył dane w celu prawidłowego wykonania usług  w celu i zakresie niezbędnym do tych czynności.</w:t>
      </w:r>
    </w:p>
    <w:p w:rsidR="00D22382" w:rsidRPr="00D22382" w:rsidRDefault="00D22382" w:rsidP="00D22382">
      <w:pPr>
        <w:tabs>
          <w:tab w:val="left" w:pos="284"/>
        </w:tabs>
        <w:jc w:val="both"/>
        <w:rPr>
          <w:rFonts w:ascii="HK Grotesk" w:hAnsi="HK Grotesk"/>
          <w:sz w:val="20"/>
          <w:szCs w:val="20"/>
        </w:rPr>
      </w:pPr>
      <w:r w:rsidRPr="00D22382">
        <w:rPr>
          <w:rFonts w:ascii="HK Grotesk" w:hAnsi="HK Grotesk"/>
          <w:sz w:val="20"/>
          <w:szCs w:val="20"/>
        </w:rPr>
        <w:t>10. Uczestnikowi przysługuje prawo dostępu, aktualizacji, ograniczenia przetwarzania oraz wniesienia sprzeciwu na dalsze ich przetwarzanie.</w:t>
      </w:r>
    </w:p>
    <w:p w:rsidR="00D22382" w:rsidRPr="00D22382" w:rsidRDefault="00D22382" w:rsidP="00D22382">
      <w:pPr>
        <w:tabs>
          <w:tab w:val="left" w:pos="284"/>
        </w:tabs>
        <w:jc w:val="both"/>
        <w:rPr>
          <w:rFonts w:ascii="HK Grotesk" w:hAnsi="HK Grotesk"/>
          <w:sz w:val="20"/>
          <w:szCs w:val="20"/>
        </w:rPr>
      </w:pPr>
      <w:r w:rsidRPr="00D22382">
        <w:rPr>
          <w:rFonts w:ascii="HK Grotesk" w:hAnsi="HK Grotesk"/>
          <w:sz w:val="20"/>
          <w:szCs w:val="20"/>
        </w:rPr>
        <w:t>11.</w:t>
      </w:r>
      <w:r>
        <w:rPr>
          <w:rFonts w:ascii="HK Grotesk" w:hAnsi="HK Grotesk"/>
          <w:sz w:val="20"/>
          <w:szCs w:val="20"/>
        </w:rPr>
        <w:t xml:space="preserve"> </w:t>
      </w:r>
      <w:r w:rsidRPr="00D22382">
        <w:rPr>
          <w:rFonts w:ascii="HK Grotesk" w:hAnsi="HK Grotesk"/>
          <w:sz w:val="20"/>
          <w:szCs w:val="20"/>
        </w:rPr>
        <w:t>Uczestnikowi, którego dane osobowe są przetwarzane, przysługuje prawo wniesienia skargi do organu nadzorczego (Prezes Urzędu Ochrony Danych Osobowych).</w:t>
      </w:r>
    </w:p>
    <w:p w:rsidR="00D22382" w:rsidRPr="00D22382" w:rsidRDefault="00D22382" w:rsidP="00D22382">
      <w:pPr>
        <w:tabs>
          <w:tab w:val="left" w:pos="284"/>
        </w:tabs>
        <w:jc w:val="both"/>
        <w:rPr>
          <w:rFonts w:ascii="HK Grotesk" w:hAnsi="HK Grotesk"/>
          <w:sz w:val="20"/>
          <w:szCs w:val="20"/>
        </w:rPr>
      </w:pPr>
      <w:r w:rsidRPr="00D22382">
        <w:rPr>
          <w:rFonts w:ascii="HK Grotesk" w:hAnsi="HK Grotesk"/>
          <w:sz w:val="20"/>
          <w:szCs w:val="20"/>
        </w:rPr>
        <w:t xml:space="preserve">12. Organizator utrwala fotograficznie i filmowo Imprezy. Materiały utrwalone przez Organizatora będą wykorzystywane przez niego w celu promocji jego statutowej działalności, poprzez zamieszczanie w kronice, na stronie internetowej www.biblioteka-piaseczno.pl, Facebooku pod adresem www.facebook.com/biblioteka.piaseczno/, YouTube na kanale youtube.com/channel/UC-UXLZ7wHpon6MiMmezSB4A. W związku z transferem danych do serwisu Facebook oraz Google, Organizator Imprezy informuje, że spółki przystąpiły do programu Tarcza Prywatności UE-USA, co zgodnie z przyjętymi postanowieniami programu oznacza przetwarzanie danych zgodnie z przepisami </w:t>
      </w:r>
      <w:hyperlink r:id="rId9" w:history="1">
        <w:r w:rsidRPr="00D22382">
          <w:rPr>
            <w:rStyle w:val="Hipercze"/>
            <w:rFonts w:ascii="HK Grotesk" w:hAnsi="HK Grotesk"/>
            <w:bCs/>
            <w:color w:val="000000"/>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hyperlink>
      <w:r w:rsidRPr="00D22382">
        <w:rPr>
          <w:rFonts w:ascii="HK Grotesk" w:hAnsi="HK Grotesk"/>
          <w:sz w:val="20"/>
          <w:szCs w:val="20"/>
        </w:rPr>
        <w:t>:</w:t>
      </w:r>
    </w:p>
    <w:p w:rsidR="00D22382" w:rsidRPr="00014678" w:rsidRDefault="00D22382" w:rsidP="00D22382">
      <w:pPr>
        <w:pStyle w:val="Akapitzlist"/>
        <w:numPr>
          <w:ilvl w:val="0"/>
          <w:numId w:val="38"/>
        </w:numPr>
        <w:spacing w:after="0" w:line="240" w:lineRule="auto"/>
        <w:jc w:val="both"/>
        <w:rPr>
          <w:rFonts w:ascii="HK Grotesk" w:hAnsi="HK Grotesk"/>
          <w:sz w:val="20"/>
          <w:szCs w:val="20"/>
          <w:lang w:val="en-US"/>
        </w:rPr>
      </w:pPr>
      <w:r w:rsidRPr="00014678">
        <w:rPr>
          <w:rFonts w:ascii="HK Grotesk" w:hAnsi="HK Grotesk"/>
          <w:sz w:val="20"/>
          <w:szCs w:val="20"/>
          <w:lang w:val="en-US"/>
        </w:rPr>
        <w:t xml:space="preserve">Facebook </w:t>
      </w:r>
      <w:proofErr w:type="spellStart"/>
      <w:r w:rsidRPr="00014678">
        <w:rPr>
          <w:rFonts w:ascii="HK Grotesk" w:hAnsi="HK Grotesk"/>
          <w:sz w:val="20"/>
          <w:szCs w:val="20"/>
          <w:lang w:val="en-US"/>
        </w:rPr>
        <w:t>Inc</w:t>
      </w:r>
      <w:proofErr w:type="spellEnd"/>
      <w:r w:rsidRPr="00014678">
        <w:rPr>
          <w:rFonts w:ascii="HK Grotesk" w:hAnsi="HK Grotesk"/>
          <w:sz w:val="20"/>
          <w:szCs w:val="20"/>
          <w:lang w:val="en-US"/>
        </w:rPr>
        <w:t xml:space="preserve">: </w:t>
      </w:r>
      <w:hyperlink r:id="rId10" w:history="1">
        <w:r w:rsidRPr="00014678">
          <w:rPr>
            <w:rStyle w:val="Hipercze"/>
            <w:rFonts w:ascii="HK Grotesk" w:hAnsi="HK Grotesk"/>
            <w:sz w:val="20"/>
            <w:szCs w:val="20"/>
            <w:lang w:val="en-US"/>
          </w:rPr>
          <w:t>https://www.privacyshield.gov/participant?id=a2zt0000000GnywAAC</w:t>
        </w:r>
      </w:hyperlink>
      <w:r w:rsidRPr="00014678">
        <w:rPr>
          <w:rFonts w:ascii="HK Grotesk" w:hAnsi="HK Grotesk"/>
          <w:sz w:val="20"/>
          <w:szCs w:val="20"/>
          <w:lang w:val="en-US"/>
        </w:rPr>
        <w:t xml:space="preserve"> </w:t>
      </w:r>
    </w:p>
    <w:p w:rsidR="00D22382" w:rsidRPr="00D22382" w:rsidRDefault="00D22382" w:rsidP="00D22382">
      <w:pPr>
        <w:pStyle w:val="Akapitzlist"/>
        <w:numPr>
          <w:ilvl w:val="0"/>
          <w:numId w:val="38"/>
        </w:numPr>
        <w:spacing w:after="0" w:line="240" w:lineRule="auto"/>
        <w:jc w:val="both"/>
        <w:rPr>
          <w:rFonts w:ascii="HK Grotesk" w:hAnsi="HK Grotesk"/>
          <w:sz w:val="20"/>
          <w:szCs w:val="20"/>
        </w:rPr>
      </w:pPr>
      <w:r w:rsidRPr="00D22382">
        <w:rPr>
          <w:rFonts w:ascii="HK Grotesk" w:hAnsi="HK Grotesk"/>
          <w:sz w:val="20"/>
          <w:szCs w:val="20"/>
        </w:rPr>
        <w:t xml:space="preserve">Google LCC: </w:t>
      </w:r>
      <w:hyperlink r:id="rId11" w:history="1">
        <w:r w:rsidRPr="00D22382">
          <w:rPr>
            <w:rStyle w:val="Hipercze"/>
            <w:rFonts w:ascii="HK Grotesk" w:hAnsi="HK Grotesk"/>
            <w:sz w:val="20"/>
            <w:szCs w:val="20"/>
          </w:rPr>
          <w:t>https://www.privacyshield.gov/participant?id=a2zt000000001L5AAI</w:t>
        </w:r>
      </w:hyperlink>
      <w:r w:rsidRPr="00D22382">
        <w:rPr>
          <w:rFonts w:ascii="HK Grotesk" w:hAnsi="HK Grotesk"/>
          <w:sz w:val="20"/>
          <w:szCs w:val="20"/>
        </w:rPr>
        <w:t>.</w:t>
      </w:r>
    </w:p>
    <w:p w:rsidR="00D22382" w:rsidRPr="00D22382" w:rsidRDefault="00D22382" w:rsidP="00D22382">
      <w:pPr>
        <w:jc w:val="both"/>
        <w:rPr>
          <w:rFonts w:ascii="HK Grotesk" w:hAnsi="HK Grotesk"/>
          <w:bCs/>
          <w:sz w:val="20"/>
          <w:szCs w:val="20"/>
          <w:shd w:val="clear" w:color="auto" w:fill="FFFFFF"/>
        </w:rPr>
      </w:pPr>
      <w:r w:rsidRPr="00D22382">
        <w:rPr>
          <w:rFonts w:ascii="HK Grotesk" w:hAnsi="HK Grotesk"/>
          <w:sz w:val="20"/>
          <w:szCs w:val="20"/>
        </w:rPr>
        <w:t xml:space="preserve">13. Organizator przetwarza wizerunki osób oraz je rozpowszechnia z poszanowaniem </w:t>
      </w:r>
      <w:r w:rsidRPr="00D22382">
        <w:rPr>
          <w:rFonts w:ascii="HK Grotesk" w:hAnsi="HK Grotesk"/>
          <w:bCs/>
          <w:sz w:val="20"/>
          <w:szCs w:val="20"/>
        </w:rPr>
        <w:t xml:space="preserve">art. 81 ust. </w:t>
      </w:r>
      <w:r w:rsidRPr="00D22382">
        <w:rPr>
          <w:rFonts w:ascii="HK Grotesk" w:hAnsi="HK Grotesk"/>
          <w:sz w:val="20"/>
          <w:szCs w:val="20"/>
        </w:rPr>
        <w:t xml:space="preserve">2. pkt. 2 </w:t>
      </w:r>
      <w:r w:rsidRPr="00D22382">
        <w:rPr>
          <w:rFonts w:ascii="HK Grotesk" w:hAnsi="HK Grotesk" w:cs="TimesNewRoman,Bold"/>
          <w:bCs/>
          <w:sz w:val="20"/>
          <w:szCs w:val="20"/>
        </w:rPr>
        <w:t xml:space="preserve">ustawy </w:t>
      </w:r>
      <w:r w:rsidRPr="00D22382">
        <w:rPr>
          <w:rFonts w:ascii="HK Grotesk" w:hAnsi="HK Grotesk" w:cs="TimesNewRoman"/>
          <w:sz w:val="20"/>
          <w:szCs w:val="20"/>
        </w:rPr>
        <w:t xml:space="preserve">z dnia 4 lutego 1994 r. </w:t>
      </w:r>
      <w:r w:rsidRPr="00D22382">
        <w:rPr>
          <w:rFonts w:ascii="HK Grotesk" w:hAnsi="HK Grotesk" w:cs="TimesNewRoman,Bold"/>
          <w:bCs/>
          <w:sz w:val="20"/>
          <w:szCs w:val="20"/>
        </w:rPr>
        <w:t>o prawie autorskim i prawach pokrewnych</w:t>
      </w:r>
      <w:r w:rsidRPr="00D22382">
        <w:rPr>
          <w:rFonts w:ascii="HK Grotesk" w:hAnsi="HK Grotesk" w:cs="TimesNewRoman"/>
          <w:sz w:val="20"/>
          <w:szCs w:val="20"/>
        </w:rPr>
        <w:t xml:space="preserve"> (</w:t>
      </w:r>
      <w:r w:rsidRPr="00D22382">
        <w:rPr>
          <w:rFonts w:ascii="HK Grotesk" w:hAnsi="HK Grotesk"/>
          <w:bCs/>
          <w:sz w:val="20"/>
          <w:szCs w:val="20"/>
          <w:shd w:val="clear" w:color="auto" w:fill="FFFFFF"/>
        </w:rPr>
        <w:t xml:space="preserve">Dz.U. 2019 poz. 1231 z </w:t>
      </w:r>
      <w:proofErr w:type="spellStart"/>
      <w:r w:rsidRPr="00D22382">
        <w:rPr>
          <w:rFonts w:ascii="HK Grotesk" w:hAnsi="HK Grotesk"/>
          <w:bCs/>
          <w:sz w:val="20"/>
          <w:szCs w:val="20"/>
          <w:shd w:val="clear" w:color="auto" w:fill="FFFFFF"/>
        </w:rPr>
        <w:t>późn</w:t>
      </w:r>
      <w:proofErr w:type="spellEnd"/>
      <w:r w:rsidRPr="00D22382">
        <w:rPr>
          <w:rFonts w:ascii="HK Grotesk" w:hAnsi="HK Grotesk"/>
          <w:bCs/>
          <w:sz w:val="20"/>
          <w:szCs w:val="20"/>
          <w:shd w:val="clear" w:color="auto" w:fill="FFFFFF"/>
        </w:rPr>
        <w:t>. zm.) i zobowiązuje do tego lokalne media z współpracujące z nim w ramach informowania o wydarzeniach lub w ramach ich promowania.</w:t>
      </w:r>
    </w:p>
    <w:p w:rsidR="00A84DB7" w:rsidRDefault="00A84DB7" w:rsidP="00D22382">
      <w:pPr>
        <w:tabs>
          <w:tab w:val="left" w:pos="142"/>
          <w:tab w:val="left" w:pos="284"/>
        </w:tabs>
        <w:jc w:val="both"/>
        <w:rPr>
          <w:rFonts w:ascii="HK Grotesk" w:hAnsi="HK Grotesk"/>
          <w:sz w:val="20"/>
          <w:szCs w:val="20"/>
        </w:rPr>
      </w:pPr>
    </w:p>
    <w:p w:rsidR="00A84DB7" w:rsidRDefault="00A84DB7" w:rsidP="00D22382">
      <w:pPr>
        <w:tabs>
          <w:tab w:val="left" w:pos="142"/>
          <w:tab w:val="left" w:pos="284"/>
        </w:tabs>
        <w:jc w:val="both"/>
        <w:rPr>
          <w:rFonts w:ascii="HK Grotesk" w:hAnsi="HK Grotesk"/>
          <w:sz w:val="20"/>
          <w:szCs w:val="20"/>
        </w:rPr>
      </w:pPr>
    </w:p>
    <w:p w:rsidR="00A84DB7" w:rsidRDefault="00A84DB7" w:rsidP="00D22382">
      <w:pPr>
        <w:tabs>
          <w:tab w:val="left" w:pos="142"/>
          <w:tab w:val="left" w:pos="284"/>
        </w:tabs>
        <w:jc w:val="both"/>
        <w:rPr>
          <w:rFonts w:ascii="HK Grotesk" w:hAnsi="HK Grotesk"/>
          <w:sz w:val="20"/>
          <w:szCs w:val="20"/>
        </w:rPr>
      </w:pPr>
    </w:p>
    <w:p w:rsidR="00A84DB7" w:rsidRDefault="00A84DB7" w:rsidP="00D22382">
      <w:pPr>
        <w:tabs>
          <w:tab w:val="left" w:pos="142"/>
          <w:tab w:val="left" w:pos="284"/>
        </w:tabs>
        <w:jc w:val="both"/>
        <w:rPr>
          <w:rFonts w:ascii="HK Grotesk" w:hAnsi="HK Grotesk"/>
          <w:sz w:val="20"/>
          <w:szCs w:val="20"/>
        </w:rPr>
      </w:pPr>
    </w:p>
    <w:p w:rsidR="00D22382" w:rsidRPr="00D22382" w:rsidRDefault="00D22382" w:rsidP="00D22382">
      <w:pPr>
        <w:tabs>
          <w:tab w:val="left" w:pos="142"/>
          <w:tab w:val="left" w:pos="284"/>
        </w:tabs>
        <w:jc w:val="both"/>
        <w:rPr>
          <w:rFonts w:ascii="HK Grotesk" w:hAnsi="HK Grotesk"/>
          <w:sz w:val="20"/>
          <w:szCs w:val="20"/>
        </w:rPr>
      </w:pPr>
      <w:r w:rsidRPr="00D22382">
        <w:rPr>
          <w:rFonts w:ascii="HK Grotesk" w:hAnsi="HK Grotesk"/>
          <w:sz w:val="20"/>
          <w:szCs w:val="20"/>
        </w:rPr>
        <w:t xml:space="preserve">14. Wizerunek Uczestnika jako dana osobowa przetwarzany w związku z udziałem w Wydarzeniach może być udostępniany lokalnej prasie: „Gazeta Piaseczyńska”, „Kurier Południowy”, „Przegląd Piaseczyński”, „Przystanek Zalesie”, „Sąsiedzi” oraz na lokalnych portalach informacyjnych: piasecznonews.pl, wirtualnepiaseczno.pl, piaseczno4u.pl, iTVPiaseczno.pl, jozefoslaw24.pl, Piaseczno.eu, Piaseczno.pl, mojepiaseczno.pl, naszepiaseczno.pl, </w:t>
      </w:r>
    </w:p>
    <w:p w:rsidR="00D22382" w:rsidRPr="00D22382" w:rsidRDefault="00D22382" w:rsidP="00D22382">
      <w:pPr>
        <w:tabs>
          <w:tab w:val="left" w:pos="142"/>
          <w:tab w:val="left" w:pos="284"/>
        </w:tabs>
        <w:jc w:val="both"/>
        <w:rPr>
          <w:rFonts w:ascii="HK Grotesk" w:hAnsi="HK Grotesk"/>
          <w:sz w:val="20"/>
          <w:szCs w:val="20"/>
        </w:rPr>
      </w:pPr>
    </w:p>
    <w:p w:rsidR="00D22382" w:rsidRDefault="00D22382" w:rsidP="00D22382">
      <w:pPr>
        <w:tabs>
          <w:tab w:val="left" w:pos="142"/>
          <w:tab w:val="left" w:pos="284"/>
        </w:tabs>
        <w:jc w:val="both"/>
        <w:rPr>
          <w:rFonts w:ascii="HK Grotesk" w:hAnsi="HK Grotesk"/>
          <w:sz w:val="20"/>
          <w:szCs w:val="20"/>
        </w:rPr>
      </w:pPr>
    </w:p>
    <w:p w:rsidR="00D22382" w:rsidRPr="00D22382" w:rsidRDefault="00D22382" w:rsidP="00D22382">
      <w:pPr>
        <w:tabs>
          <w:tab w:val="left" w:pos="142"/>
          <w:tab w:val="left" w:pos="284"/>
        </w:tabs>
        <w:jc w:val="both"/>
        <w:rPr>
          <w:rFonts w:ascii="HK Grotesk" w:hAnsi="HK Grotesk"/>
          <w:b/>
          <w:sz w:val="20"/>
          <w:szCs w:val="20"/>
        </w:rPr>
      </w:pPr>
      <w:r w:rsidRPr="00D22382">
        <w:rPr>
          <w:rFonts w:ascii="HK Grotesk" w:hAnsi="HK Grotesk"/>
          <w:sz w:val="20"/>
          <w:szCs w:val="20"/>
        </w:rPr>
        <w:t xml:space="preserve">Piaseczno.dlawas.info. Organizator przetwarza wizerunki osób oraz je rozpowszechnia z poszanowaniem </w:t>
      </w:r>
      <w:r w:rsidRPr="00D22382">
        <w:rPr>
          <w:rFonts w:ascii="HK Grotesk" w:hAnsi="HK Grotesk"/>
          <w:bCs/>
          <w:sz w:val="20"/>
          <w:szCs w:val="20"/>
        </w:rPr>
        <w:t xml:space="preserve">art. 81 ust. </w:t>
      </w:r>
      <w:r w:rsidRPr="00D22382">
        <w:rPr>
          <w:rFonts w:ascii="HK Grotesk" w:hAnsi="HK Grotesk"/>
          <w:sz w:val="20"/>
          <w:szCs w:val="20"/>
        </w:rPr>
        <w:t xml:space="preserve">2. pkt. 2 </w:t>
      </w:r>
      <w:r w:rsidRPr="00D22382">
        <w:rPr>
          <w:rFonts w:ascii="HK Grotesk" w:hAnsi="HK Grotesk" w:cs="TimesNewRoman,Bold"/>
          <w:bCs/>
          <w:sz w:val="20"/>
          <w:szCs w:val="20"/>
        </w:rPr>
        <w:t xml:space="preserve">ustawy </w:t>
      </w:r>
      <w:r w:rsidRPr="00D22382">
        <w:rPr>
          <w:rFonts w:ascii="HK Grotesk" w:hAnsi="HK Grotesk" w:cs="TimesNewRoman"/>
          <w:sz w:val="20"/>
          <w:szCs w:val="20"/>
        </w:rPr>
        <w:t xml:space="preserve">z dnia 4 lutego 1994 r. </w:t>
      </w:r>
      <w:r w:rsidRPr="00D22382">
        <w:rPr>
          <w:rFonts w:ascii="HK Grotesk" w:hAnsi="HK Grotesk" w:cs="TimesNewRoman,Bold"/>
          <w:bCs/>
          <w:sz w:val="20"/>
          <w:szCs w:val="20"/>
        </w:rPr>
        <w:t>o prawie autorskim i prawach pokrewnych</w:t>
      </w:r>
      <w:r w:rsidRPr="00D22382">
        <w:rPr>
          <w:rFonts w:ascii="HK Grotesk" w:hAnsi="HK Grotesk" w:cs="TimesNewRoman"/>
          <w:sz w:val="20"/>
          <w:szCs w:val="20"/>
        </w:rPr>
        <w:t xml:space="preserve"> (</w:t>
      </w:r>
      <w:r w:rsidRPr="00D22382">
        <w:rPr>
          <w:rFonts w:ascii="HK Grotesk" w:hAnsi="HK Grotesk"/>
          <w:bCs/>
          <w:sz w:val="20"/>
          <w:szCs w:val="20"/>
          <w:shd w:val="clear" w:color="auto" w:fill="FFFFFF"/>
        </w:rPr>
        <w:t xml:space="preserve">Dz.U. 2019 poz. 1231 z </w:t>
      </w:r>
      <w:proofErr w:type="spellStart"/>
      <w:r w:rsidRPr="00D22382">
        <w:rPr>
          <w:rFonts w:ascii="HK Grotesk" w:hAnsi="HK Grotesk"/>
          <w:bCs/>
          <w:sz w:val="20"/>
          <w:szCs w:val="20"/>
          <w:shd w:val="clear" w:color="auto" w:fill="FFFFFF"/>
        </w:rPr>
        <w:t>późn</w:t>
      </w:r>
      <w:proofErr w:type="spellEnd"/>
      <w:r w:rsidRPr="00D22382">
        <w:rPr>
          <w:rFonts w:ascii="HK Grotesk" w:hAnsi="HK Grotesk"/>
          <w:bCs/>
          <w:sz w:val="20"/>
          <w:szCs w:val="20"/>
          <w:shd w:val="clear" w:color="auto" w:fill="FFFFFF"/>
        </w:rPr>
        <w:t>. zm.) i zobowiązuje do tego lokalne media z</w:t>
      </w:r>
      <w:r>
        <w:rPr>
          <w:rFonts w:ascii="HK Grotesk" w:hAnsi="HK Grotesk"/>
          <w:bCs/>
          <w:sz w:val="20"/>
          <w:szCs w:val="20"/>
          <w:shd w:val="clear" w:color="auto" w:fill="FFFFFF"/>
        </w:rPr>
        <w:t xml:space="preserve"> </w:t>
      </w:r>
      <w:r w:rsidRPr="00D22382">
        <w:rPr>
          <w:rFonts w:ascii="HK Grotesk" w:hAnsi="HK Grotesk"/>
          <w:bCs/>
          <w:sz w:val="20"/>
          <w:szCs w:val="20"/>
          <w:shd w:val="clear" w:color="auto" w:fill="FFFFFF"/>
        </w:rPr>
        <w:t>współpracujące z nim w ramach informowania o wydarzeniach lub w ramach ich promowania.</w:t>
      </w:r>
    </w:p>
    <w:p w:rsidR="00D22382" w:rsidRPr="00D22382" w:rsidRDefault="00D22382" w:rsidP="00D22382">
      <w:pPr>
        <w:jc w:val="both"/>
        <w:rPr>
          <w:rFonts w:ascii="HK Grotesk" w:hAnsi="HK Grotesk" w:cs="Calibri"/>
          <w:b/>
          <w:sz w:val="20"/>
          <w:szCs w:val="20"/>
        </w:rPr>
      </w:pPr>
      <w:r w:rsidRPr="00D22382">
        <w:rPr>
          <w:rFonts w:ascii="HK Grotesk" w:hAnsi="HK Grotesk" w:cs="Calibri"/>
          <w:b/>
          <w:sz w:val="20"/>
          <w:szCs w:val="20"/>
        </w:rPr>
        <w:t>IV. Reklamacje i odpowiedzialność</w:t>
      </w:r>
    </w:p>
    <w:p w:rsidR="00D22382" w:rsidRPr="00D22382" w:rsidRDefault="00D22382" w:rsidP="00D22382">
      <w:pPr>
        <w:pStyle w:val="Akapitzlist"/>
        <w:numPr>
          <w:ilvl w:val="0"/>
          <w:numId w:val="34"/>
        </w:numPr>
        <w:spacing w:after="0" w:line="240" w:lineRule="auto"/>
        <w:ind w:left="284" w:hanging="284"/>
        <w:jc w:val="both"/>
        <w:rPr>
          <w:rFonts w:ascii="HK Grotesk" w:hAnsi="HK Grotesk" w:cs="Calibri"/>
          <w:sz w:val="20"/>
          <w:szCs w:val="20"/>
        </w:rPr>
      </w:pPr>
      <w:r w:rsidRPr="00D22382">
        <w:rPr>
          <w:rFonts w:ascii="HK Grotesk" w:hAnsi="HK Grotesk" w:cs="Calibri"/>
          <w:sz w:val="20"/>
          <w:szCs w:val="20"/>
        </w:rPr>
        <w:t>Organizator nie przewiduje informowania Uczestnika o odrzuceniu jego Zgłoszenia.</w:t>
      </w:r>
    </w:p>
    <w:p w:rsidR="00D22382" w:rsidRPr="00D22382" w:rsidRDefault="00D22382" w:rsidP="00D22382">
      <w:pPr>
        <w:pStyle w:val="Akapitzlist"/>
        <w:numPr>
          <w:ilvl w:val="0"/>
          <w:numId w:val="34"/>
        </w:numPr>
        <w:spacing w:after="0" w:line="240" w:lineRule="auto"/>
        <w:ind w:left="284" w:hanging="284"/>
        <w:jc w:val="both"/>
        <w:rPr>
          <w:rFonts w:ascii="HK Grotesk" w:hAnsi="HK Grotesk" w:cs="Calibri"/>
          <w:sz w:val="20"/>
          <w:szCs w:val="20"/>
        </w:rPr>
      </w:pPr>
      <w:r w:rsidRPr="00D22382">
        <w:rPr>
          <w:rFonts w:ascii="HK Grotesk" w:hAnsi="HK Grotesk" w:cs="Calibri"/>
          <w:sz w:val="20"/>
          <w:szCs w:val="20"/>
        </w:rPr>
        <w:t>Organizator nie ponosi odpowiedzialności za niemożliwość przekazania Zgłoszenia ze względu na problemy techniczne, związane z urządzeniem, przeglądarką lub łączem internetowym Uczestnika lub godzinami pracy siedziby Organizatora.</w:t>
      </w:r>
    </w:p>
    <w:p w:rsidR="00D22382" w:rsidRPr="00D22382" w:rsidRDefault="00D22382" w:rsidP="00D22382">
      <w:pPr>
        <w:pStyle w:val="Akapitzlist"/>
        <w:numPr>
          <w:ilvl w:val="0"/>
          <w:numId w:val="34"/>
        </w:numPr>
        <w:spacing w:after="0" w:line="240" w:lineRule="auto"/>
        <w:ind w:left="284" w:hanging="284"/>
        <w:jc w:val="both"/>
        <w:rPr>
          <w:rFonts w:ascii="HK Grotesk" w:hAnsi="HK Grotesk" w:cs="Calibri"/>
          <w:sz w:val="20"/>
          <w:szCs w:val="20"/>
        </w:rPr>
      </w:pPr>
      <w:r w:rsidRPr="00D22382">
        <w:rPr>
          <w:rFonts w:ascii="HK Grotesk" w:hAnsi="HK Grotesk" w:cs="Calibri"/>
          <w:sz w:val="20"/>
          <w:szCs w:val="20"/>
        </w:rPr>
        <w:t xml:space="preserve">Jeżeli Uczestnik ma zastrzeżenia do przebiegu i organizacji Warsztatów może wnieść reklamację w formie wiadomości elektronicznej wysłanej na adres </w:t>
      </w:r>
      <w:r w:rsidR="00A135C2">
        <w:t>zlotoklos@biblioteka-piaseczno.pl</w:t>
      </w:r>
      <w:r w:rsidRPr="00D22382">
        <w:rPr>
          <w:rFonts w:ascii="HK Grotesk" w:hAnsi="HK Grotesk" w:cs="Calibri"/>
          <w:sz w:val="20"/>
          <w:szCs w:val="20"/>
        </w:rPr>
        <w:t xml:space="preserve"> Reklamacja zostanie rozpatrzona w terminie 14 dni. Uczestnik zostanie powiadomiony o rozpatrzeniu reklamacji za pośrednictwem poczty elektronicznej na adres, z którego została złożona reklamacja. </w:t>
      </w:r>
    </w:p>
    <w:p w:rsidR="00D22382" w:rsidRPr="00D22382" w:rsidRDefault="00D22382" w:rsidP="00D22382">
      <w:pPr>
        <w:pStyle w:val="Akapitzlist"/>
        <w:numPr>
          <w:ilvl w:val="0"/>
          <w:numId w:val="34"/>
        </w:numPr>
        <w:spacing w:after="0" w:line="240" w:lineRule="auto"/>
        <w:ind w:left="284" w:hanging="284"/>
        <w:jc w:val="both"/>
        <w:rPr>
          <w:rFonts w:ascii="HK Grotesk" w:hAnsi="HK Grotesk" w:cs="Calibri"/>
          <w:sz w:val="20"/>
          <w:szCs w:val="20"/>
        </w:rPr>
      </w:pPr>
      <w:r w:rsidRPr="00D22382">
        <w:rPr>
          <w:rFonts w:ascii="HK Grotesk" w:hAnsi="HK Grotesk" w:cs="Calibri"/>
          <w:sz w:val="20"/>
          <w:szCs w:val="20"/>
        </w:rPr>
        <w:t>Uczestnik, jego opiekun prawny lub rodzic ponosi odpowiedzialność za szkody materialne oraz wobec osób trzecich, wyrządzone przez Uczestnika podczas udziału w Warsztatach. Zgłoszenia i wystąpienia osób trzecich z roszczeniami z tego tytułu przeciwko Organizatorowi, wszelkie koszty powstałe w wyniku Zgłoszenia takich roszczeń ponosi Uczestnik.</w:t>
      </w:r>
    </w:p>
    <w:p w:rsidR="00D22382" w:rsidRPr="00D22382" w:rsidRDefault="00D22382" w:rsidP="00D22382">
      <w:pPr>
        <w:pStyle w:val="Akapitzlist"/>
        <w:numPr>
          <w:ilvl w:val="0"/>
          <w:numId w:val="34"/>
        </w:numPr>
        <w:spacing w:after="0" w:line="240" w:lineRule="auto"/>
        <w:ind w:left="284" w:hanging="284"/>
        <w:jc w:val="both"/>
        <w:rPr>
          <w:rFonts w:ascii="HK Grotesk" w:hAnsi="HK Grotesk" w:cs="Calibri"/>
          <w:sz w:val="20"/>
          <w:szCs w:val="20"/>
        </w:rPr>
      </w:pPr>
      <w:r w:rsidRPr="00D22382">
        <w:rPr>
          <w:rFonts w:ascii="HK Grotesk" w:hAnsi="HK Grotesk" w:cs="Calibri"/>
          <w:sz w:val="20"/>
          <w:szCs w:val="20"/>
        </w:rPr>
        <w:t>Organizator każdorazowo określa termin oraz czas trwania Warsztatów. Po jego zakończeniu Uczestnicy są zobligowani do opuszczenia miejsca Warsztatów w celu umożliwienia dokonania niezbędnych prac porządkowych przez Organizatora.</w:t>
      </w:r>
    </w:p>
    <w:p w:rsidR="00D22382" w:rsidRDefault="00D22382" w:rsidP="00D22382">
      <w:pPr>
        <w:pStyle w:val="Akapitzlist"/>
        <w:numPr>
          <w:ilvl w:val="0"/>
          <w:numId w:val="34"/>
        </w:numPr>
        <w:spacing w:after="0" w:line="240" w:lineRule="auto"/>
        <w:ind w:left="284" w:hanging="284"/>
        <w:jc w:val="both"/>
        <w:rPr>
          <w:rFonts w:ascii="HK Grotesk" w:hAnsi="HK Grotesk" w:cs="Calibri"/>
          <w:sz w:val="20"/>
          <w:szCs w:val="20"/>
        </w:rPr>
      </w:pPr>
      <w:r w:rsidRPr="00D22382">
        <w:rPr>
          <w:rFonts w:ascii="HK Grotesk" w:hAnsi="HK Grotesk" w:cs="Calibri"/>
          <w:sz w:val="20"/>
          <w:szCs w:val="20"/>
        </w:rPr>
        <w:t xml:space="preserve">W przypadku udziału w Warsztatach osób małoletnich, które nie ukończyły 16 roku życia, rodzic lub opiekun prawny jest zobligowany do odebrania dziecka nie później niż o wyznaczonej przez Organizatora godzinie. Rodzic lub opiekun może wskazać osobę upoważnioną do odbioru dziecka, jeżeli jednak nie dokonana tej czynności wcześniej, Organizator zastrzega sobie prawo do odmówienia przekazania dziecka takiej osobie. </w:t>
      </w:r>
      <w:r w:rsidRPr="00D22382">
        <w:rPr>
          <w:rFonts w:ascii="HK Grotesk" w:hAnsi="HK Grotesk" w:cs="Calibri"/>
          <w:sz w:val="20"/>
          <w:szCs w:val="20"/>
        </w:rPr>
        <w:br w:type="textWrapping" w:clear="all"/>
        <w:t>W przypadku nieodebrania dziecka w terminie i czasie określonym przez Organizatora,</w:t>
      </w:r>
      <w:r w:rsidRPr="00D22382">
        <w:rPr>
          <w:rFonts w:ascii="HK Grotesk" w:hAnsi="HK Grotesk" w:cs="Calibri"/>
          <w:sz w:val="20"/>
          <w:szCs w:val="20"/>
        </w:rPr>
        <w:br w:type="textWrapping" w:clear="all"/>
        <w:t>w szczególności, kiedy konieczne będzie zamknięcie biblioteki, Organizator zastrzega sobie prawo do zgłoszenia zaistniałej sytuacji policji lub straży miejskiej. Rodzic lub opiekun jest świadomy odpowiedzialności za opiekę nad dzieckiem oraz obowiązku Organizatora do zgłoszenia zaistniałej sytuacji służbom porządkowym, wynikającej z przepisów prawa.</w:t>
      </w:r>
    </w:p>
    <w:p w:rsidR="00306C67" w:rsidRPr="008A6B73" w:rsidRDefault="00306C67" w:rsidP="00306C67">
      <w:pPr>
        <w:pStyle w:val="Akapitzlist"/>
        <w:numPr>
          <w:ilvl w:val="0"/>
          <w:numId w:val="34"/>
        </w:numPr>
        <w:spacing w:after="0" w:line="240" w:lineRule="auto"/>
        <w:ind w:left="284" w:hanging="284"/>
        <w:rPr>
          <w:rFonts w:ascii="HK Grotesk" w:hAnsi="HK Grotesk" w:cs="Calibri"/>
          <w:sz w:val="20"/>
          <w:szCs w:val="20"/>
        </w:rPr>
      </w:pPr>
      <w:r w:rsidRPr="008A6B73">
        <w:rPr>
          <w:rFonts w:ascii="HK Grotesk" w:hAnsi="HK Grotesk" w:cs="Calibri"/>
          <w:sz w:val="20"/>
          <w:szCs w:val="20"/>
        </w:rPr>
        <w:t>W przypadku warsztatów odpłatnych:</w:t>
      </w:r>
    </w:p>
    <w:p w:rsidR="00306C67" w:rsidRPr="008A6B73" w:rsidRDefault="00306C67" w:rsidP="00306C67">
      <w:pPr>
        <w:pStyle w:val="Akapitzlist"/>
        <w:numPr>
          <w:ilvl w:val="1"/>
          <w:numId w:val="34"/>
        </w:numPr>
        <w:spacing w:after="0" w:line="240" w:lineRule="auto"/>
        <w:rPr>
          <w:rFonts w:ascii="HK Grotesk" w:hAnsi="HK Grotesk" w:cs="Calibri"/>
          <w:sz w:val="20"/>
          <w:szCs w:val="20"/>
        </w:rPr>
      </w:pPr>
      <w:r w:rsidRPr="008A6B73">
        <w:rPr>
          <w:rFonts w:ascii="HK Grotesk" w:hAnsi="HK Grotesk" w:cs="Calibri"/>
          <w:sz w:val="20"/>
          <w:szCs w:val="20"/>
        </w:rPr>
        <w:t>Nie jest możliwy zwrot opłaty za udział w Warsztatach w okresie 3 dni poprzedzających ich rozpoczęcie. W przypadku braku możliwości uczestnictwa w Warsztatach lub rezygnacji z udziału w nich, Zgłaszający można wskazać inną osobę, która weźmie udział w Warsztatach zamiast osoby rezygnującej.</w:t>
      </w:r>
    </w:p>
    <w:p w:rsidR="00306C67" w:rsidRPr="008A6B73" w:rsidRDefault="00306C67" w:rsidP="00306C67">
      <w:pPr>
        <w:pStyle w:val="Akapitzlist"/>
        <w:numPr>
          <w:ilvl w:val="1"/>
          <w:numId w:val="34"/>
        </w:numPr>
        <w:spacing w:after="0" w:line="240" w:lineRule="auto"/>
        <w:rPr>
          <w:rFonts w:ascii="HK Grotesk" w:hAnsi="HK Grotesk" w:cs="Calibri"/>
          <w:sz w:val="20"/>
          <w:szCs w:val="20"/>
        </w:rPr>
      </w:pPr>
      <w:r w:rsidRPr="008A6B73">
        <w:rPr>
          <w:rFonts w:ascii="HK Grotesk" w:hAnsi="HK Grotesk" w:cs="Calibri"/>
          <w:sz w:val="20"/>
          <w:szCs w:val="20"/>
        </w:rPr>
        <w:t>W przypadku braku możliwości uczestnictwa w Warsztatach lub rezygnacji z udziału w nich w okresie 3 dni poprzedzających ich rozpoczęcie, i nie wskazania innej osoby, która weźmi</w:t>
      </w:r>
      <w:r w:rsidR="00376563">
        <w:rPr>
          <w:rFonts w:ascii="HK Grotesk" w:hAnsi="HK Grotesk" w:cs="Calibri"/>
          <w:sz w:val="20"/>
          <w:szCs w:val="20"/>
        </w:rPr>
        <w:t>e udział w Warsztatach w zamian</w:t>
      </w:r>
      <w:r w:rsidRPr="008A6B73">
        <w:rPr>
          <w:rFonts w:ascii="HK Grotesk" w:hAnsi="HK Grotesk" w:cs="Calibri"/>
          <w:sz w:val="20"/>
          <w:szCs w:val="20"/>
        </w:rPr>
        <w:t xml:space="preserve"> za osobę rezygnującą, Zgłaszającemu nie przysługuje zwrot dokonanej wpłaty.</w:t>
      </w:r>
    </w:p>
    <w:p w:rsidR="00306C67" w:rsidRDefault="00306C67" w:rsidP="00306C67">
      <w:pPr>
        <w:pStyle w:val="Akapitzlist"/>
        <w:numPr>
          <w:ilvl w:val="1"/>
          <w:numId w:val="34"/>
        </w:numPr>
        <w:spacing w:after="0" w:line="240" w:lineRule="auto"/>
        <w:rPr>
          <w:rFonts w:ascii="HK Grotesk" w:hAnsi="HK Grotesk" w:cs="Calibri"/>
          <w:sz w:val="20"/>
          <w:szCs w:val="20"/>
        </w:rPr>
      </w:pPr>
      <w:r w:rsidRPr="008A6B73">
        <w:rPr>
          <w:rFonts w:ascii="HK Grotesk" w:hAnsi="HK Grotesk" w:cs="Calibri"/>
          <w:sz w:val="20"/>
          <w:szCs w:val="20"/>
        </w:rPr>
        <w:t>W razie odwołania Warsztatów przez Organizatora, następuje całkowity zwrot wniesionej opłaty.</w:t>
      </w:r>
    </w:p>
    <w:p w:rsidR="00AF76C1" w:rsidRDefault="00AF76C1" w:rsidP="00AF76C1">
      <w:pPr>
        <w:rPr>
          <w:rFonts w:ascii="HK Grotesk" w:hAnsi="HK Grotesk" w:cs="Calibri"/>
          <w:sz w:val="20"/>
          <w:szCs w:val="20"/>
        </w:rPr>
      </w:pPr>
    </w:p>
    <w:p w:rsidR="00AF76C1" w:rsidRDefault="00AF76C1" w:rsidP="00AF76C1">
      <w:pPr>
        <w:rPr>
          <w:rFonts w:ascii="HK Grotesk" w:hAnsi="HK Grotesk" w:cs="Calibri"/>
          <w:sz w:val="20"/>
          <w:szCs w:val="20"/>
        </w:rPr>
      </w:pPr>
    </w:p>
    <w:p w:rsidR="00AF76C1" w:rsidRDefault="00AF76C1" w:rsidP="00AF76C1">
      <w:pPr>
        <w:rPr>
          <w:rFonts w:ascii="HK Grotesk" w:hAnsi="HK Grotesk" w:cs="Calibri"/>
          <w:sz w:val="20"/>
          <w:szCs w:val="20"/>
        </w:rPr>
      </w:pPr>
    </w:p>
    <w:p w:rsidR="00AF76C1" w:rsidRPr="00AF76C1" w:rsidRDefault="00AF76C1" w:rsidP="00AF76C1">
      <w:pPr>
        <w:rPr>
          <w:rFonts w:ascii="HK Grotesk" w:hAnsi="HK Grotesk" w:cs="Calibri"/>
          <w:sz w:val="20"/>
          <w:szCs w:val="20"/>
        </w:rPr>
      </w:pPr>
    </w:p>
    <w:p w:rsidR="00D22382" w:rsidRPr="00D22382" w:rsidRDefault="00D22382" w:rsidP="00D22382">
      <w:pPr>
        <w:jc w:val="both"/>
        <w:rPr>
          <w:rFonts w:ascii="HK Grotesk" w:hAnsi="HK Grotesk" w:cs="Calibri"/>
          <w:b/>
          <w:sz w:val="20"/>
          <w:szCs w:val="20"/>
        </w:rPr>
      </w:pPr>
      <w:r w:rsidRPr="00D22382">
        <w:rPr>
          <w:rFonts w:ascii="HK Grotesk" w:hAnsi="HK Grotesk" w:cs="Calibri"/>
          <w:b/>
          <w:sz w:val="20"/>
          <w:szCs w:val="20"/>
        </w:rPr>
        <w:t>V. Postanowienia końcowe</w:t>
      </w:r>
    </w:p>
    <w:p w:rsidR="00D22382" w:rsidRPr="00D22382" w:rsidRDefault="00D22382" w:rsidP="00D22382">
      <w:pPr>
        <w:pStyle w:val="Akapitzlist"/>
        <w:numPr>
          <w:ilvl w:val="0"/>
          <w:numId w:val="35"/>
        </w:numPr>
        <w:tabs>
          <w:tab w:val="left" w:pos="284"/>
        </w:tabs>
        <w:spacing w:after="0" w:line="240" w:lineRule="auto"/>
        <w:ind w:left="0" w:firstLine="0"/>
        <w:jc w:val="both"/>
        <w:rPr>
          <w:rFonts w:ascii="HK Grotesk" w:hAnsi="HK Grotesk" w:cs="Calibri"/>
          <w:sz w:val="20"/>
          <w:szCs w:val="20"/>
        </w:rPr>
      </w:pPr>
      <w:r w:rsidRPr="00D22382">
        <w:rPr>
          <w:rFonts w:ascii="HK Grotesk" w:hAnsi="HK Grotesk" w:cs="Calibri"/>
          <w:sz w:val="20"/>
          <w:szCs w:val="20"/>
        </w:rPr>
        <w:t xml:space="preserve">Niniejszy Regulamin jest dostępny na stronie internetowej </w:t>
      </w:r>
      <w:hyperlink r:id="rId12" w:history="1">
        <w:r w:rsidRPr="00D22382">
          <w:rPr>
            <w:rStyle w:val="Hipercze"/>
            <w:rFonts w:ascii="HK Grotesk" w:hAnsi="HK Grotesk" w:cs="Calibri"/>
            <w:sz w:val="20"/>
            <w:szCs w:val="20"/>
          </w:rPr>
          <w:t>www.biblioteka-piaseczno.pl</w:t>
        </w:r>
      </w:hyperlink>
      <w:r w:rsidRPr="00D22382">
        <w:rPr>
          <w:rFonts w:ascii="HK Grotesk" w:hAnsi="HK Grotesk" w:cs="Calibri"/>
          <w:sz w:val="20"/>
          <w:szCs w:val="20"/>
        </w:rPr>
        <w:t xml:space="preserve"> w sposób umożliwiający jego pobranie na urządzenie końcowe, przechowywanie i odtwarzanie w zwykłym toku czynności.</w:t>
      </w:r>
    </w:p>
    <w:p w:rsidR="00D22382" w:rsidRPr="00D22382" w:rsidRDefault="00D22382" w:rsidP="00D22382">
      <w:pPr>
        <w:pStyle w:val="Akapitzlist"/>
        <w:numPr>
          <w:ilvl w:val="0"/>
          <w:numId w:val="35"/>
        </w:numPr>
        <w:tabs>
          <w:tab w:val="left" w:pos="142"/>
          <w:tab w:val="left" w:pos="284"/>
        </w:tabs>
        <w:spacing w:after="0" w:line="240" w:lineRule="auto"/>
        <w:ind w:left="0" w:firstLine="0"/>
        <w:jc w:val="both"/>
        <w:rPr>
          <w:rFonts w:ascii="HK Grotesk" w:hAnsi="HK Grotesk" w:cs="Calibri"/>
          <w:sz w:val="20"/>
          <w:szCs w:val="20"/>
        </w:rPr>
      </w:pPr>
      <w:r w:rsidRPr="00D22382">
        <w:rPr>
          <w:rFonts w:ascii="HK Grotesk" w:hAnsi="HK Grotesk" w:cs="Calibri"/>
          <w:sz w:val="20"/>
          <w:szCs w:val="20"/>
        </w:rPr>
        <w:t>Postanowienia niniejszego Regulaminu podlegają przepisom prawa polskiego. W sprawach nieuregulowanych niniejszym Regulaminem zastosowanie znajdować będą powszechnie obowiązujące przepisy, a w szczególności przepisy Kodeksu cywilnego.</w:t>
      </w:r>
    </w:p>
    <w:p w:rsidR="00D22382" w:rsidRPr="00D22382" w:rsidRDefault="00D22382" w:rsidP="00D22382">
      <w:pPr>
        <w:pStyle w:val="Akapitzlist"/>
        <w:numPr>
          <w:ilvl w:val="0"/>
          <w:numId w:val="35"/>
        </w:numPr>
        <w:tabs>
          <w:tab w:val="left" w:pos="284"/>
        </w:tabs>
        <w:spacing w:after="0" w:line="240" w:lineRule="auto"/>
        <w:ind w:left="0" w:firstLine="0"/>
        <w:jc w:val="both"/>
        <w:rPr>
          <w:rFonts w:ascii="HK Grotesk" w:hAnsi="HK Grotesk" w:cs="Calibri"/>
          <w:sz w:val="20"/>
          <w:szCs w:val="20"/>
        </w:rPr>
      </w:pPr>
      <w:r w:rsidRPr="00D22382">
        <w:rPr>
          <w:rFonts w:ascii="HK Grotesk" w:hAnsi="HK Grotesk" w:cs="Calibri"/>
          <w:sz w:val="20"/>
          <w:szCs w:val="20"/>
        </w:rPr>
        <w:t>Organizator zastrzega sobie prawo zmiany Regulaminu pod warunkiem, że taka zmiana nie naruszy praw nabytych Uczestnika.</w:t>
      </w:r>
    </w:p>
    <w:p w:rsidR="00D22382" w:rsidRPr="00D22382" w:rsidRDefault="00D22382" w:rsidP="00D22382">
      <w:pPr>
        <w:pStyle w:val="Akapitzlist"/>
        <w:numPr>
          <w:ilvl w:val="0"/>
          <w:numId w:val="35"/>
        </w:numPr>
        <w:tabs>
          <w:tab w:val="left" w:pos="284"/>
        </w:tabs>
        <w:spacing w:after="0" w:line="240" w:lineRule="auto"/>
        <w:ind w:left="0" w:firstLine="0"/>
        <w:jc w:val="both"/>
        <w:rPr>
          <w:rFonts w:ascii="HK Grotesk" w:hAnsi="HK Grotesk" w:cs="Calibri"/>
          <w:sz w:val="20"/>
          <w:szCs w:val="20"/>
        </w:rPr>
      </w:pPr>
      <w:r w:rsidRPr="00D22382">
        <w:rPr>
          <w:rFonts w:ascii="HK Grotesk" w:hAnsi="HK Grotesk" w:cs="Calibri"/>
          <w:sz w:val="20"/>
          <w:szCs w:val="20"/>
        </w:rPr>
        <w:t xml:space="preserve">Zasady udziału i przebiegu Warsztatów określa wyłącznie niniejszy Regulamin. </w:t>
      </w:r>
    </w:p>
    <w:p w:rsidR="00D22382" w:rsidRPr="00D22382" w:rsidRDefault="00D22382" w:rsidP="00D22382">
      <w:pPr>
        <w:tabs>
          <w:tab w:val="left" w:pos="284"/>
        </w:tabs>
        <w:jc w:val="both"/>
        <w:rPr>
          <w:rFonts w:ascii="HK Grotesk" w:hAnsi="HK Grotesk" w:cs="Calibri"/>
          <w:sz w:val="20"/>
          <w:szCs w:val="20"/>
        </w:rPr>
      </w:pPr>
    </w:p>
    <w:p w:rsidR="00DD002D" w:rsidRPr="00D22382" w:rsidRDefault="00DD002D" w:rsidP="00D22382">
      <w:pPr>
        <w:rPr>
          <w:rFonts w:ascii="HK Grotesk" w:hAnsi="HK Grotesk"/>
          <w:sz w:val="20"/>
          <w:szCs w:val="20"/>
        </w:rPr>
      </w:pPr>
    </w:p>
    <w:sectPr w:rsidR="00DD002D" w:rsidRPr="00D22382" w:rsidSect="00122200">
      <w:headerReference w:type="default" r:id="rId13"/>
      <w:footerReference w:type="default" r:id="rId14"/>
      <w:pgSz w:w="11906" w:h="16838"/>
      <w:pgMar w:top="720" w:right="720" w:bottom="720" w:left="720" w:header="141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84C" w:rsidRDefault="00CF084C">
      <w:r>
        <w:separator/>
      </w:r>
    </w:p>
  </w:endnote>
  <w:endnote w:type="continuationSeparator" w:id="0">
    <w:p w:rsidR="00CF084C" w:rsidRDefault="00CF0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K Grotesk">
    <w:altName w:val="Courier New"/>
    <w:panose1 w:val="00000500000000000000"/>
    <w:charset w:val="00"/>
    <w:family w:val="modern"/>
    <w:notTrueType/>
    <w:pitch w:val="variable"/>
    <w:sig w:usb0="20000007" w:usb1="00000000" w:usb2="00000000" w:usb3="00000000" w:csb0="00000193" w:csb1="00000000"/>
  </w:font>
  <w:font w:name="TimesNewRoman,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BAB" w:rsidRPr="00385155" w:rsidRDefault="004032D9" w:rsidP="007A017D">
    <w:pPr>
      <w:spacing w:line="480" w:lineRule="auto"/>
      <w:rPr>
        <w:rStyle w:val="5yl5"/>
        <w:b/>
        <w:bCs/>
        <w:color w:val="70AD47" w:themeColor="accent6"/>
      </w:rPr>
    </w:pPr>
    <w:r w:rsidRPr="00385155">
      <w:rPr>
        <w:b/>
        <w:bCs/>
        <w:color w:val="70AD47" w:themeColor="accent6"/>
      </w:rPr>
      <w:t>____________________________________________</w:t>
    </w:r>
    <w:r w:rsidR="00D35BAB" w:rsidRPr="00385155">
      <w:rPr>
        <w:b/>
        <w:bCs/>
        <w:color w:val="70AD47" w:themeColor="accent6"/>
      </w:rPr>
      <w:t>__________</w:t>
    </w:r>
    <w:r w:rsidR="00385155" w:rsidRPr="00385155">
      <w:rPr>
        <w:b/>
        <w:bCs/>
        <w:color w:val="70AD47" w:themeColor="accent6"/>
      </w:rPr>
      <w:t>___________________</w:t>
    </w:r>
    <w:r w:rsidR="00D35BAB" w:rsidRPr="00385155">
      <w:rPr>
        <w:b/>
        <w:bCs/>
        <w:color w:val="70AD47" w:themeColor="accent6"/>
      </w:rPr>
      <w:t>______________</w:t>
    </w:r>
  </w:p>
  <w:p w:rsidR="004032D9" w:rsidRPr="004A00C9" w:rsidRDefault="0089371F" w:rsidP="00EF79FE">
    <w:pPr>
      <w:spacing w:line="360" w:lineRule="auto"/>
      <w:jc w:val="center"/>
      <w:rPr>
        <w:rStyle w:val="5yl5"/>
        <w:rFonts w:ascii="HK Grotesk" w:hAnsi="HK Grotesk" w:cs="Arial"/>
        <w:color w:val="808080"/>
        <w:sz w:val="22"/>
      </w:rPr>
    </w:pPr>
    <w:r w:rsidRPr="004A00C9">
      <w:rPr>
        <w:rStyle w:val="5yl5"/>
        <w:rFonts w:ascii="HK Grotesk" w:hAnsi="HK Grotesk" w:cs="Arial"/>
        <w:color w:val="808080"/>
        <w:sz w:val="22"/>
      </w:rPr>
      <w:t xml:space="preserve">Biblioteka Publiczna </w:t>
    </w:r>
    <w:r w:rsidR="008C6648" w:rsidRPr="004A00C9">
      <w:rPr>
        <w:rStyle w:val="5yl5"/>
        <w:rFonts w:ascii="HK Grotesk" w:hAnsi="HK Grotesk" w:cs="Arial"/>
        <w:color w:val="808080"/>
        <w:sz w:val="22"/>
      </w:rPr>
      <w:t>w Piasecznie</w:t>
    </w:r>
    <w:r w:rsidRPr="004A00C9">
      <w:rPr>
        <w:rStyle w:val="5yl5"/>
        <w:rFonts w:ascii="HK Grotesk" w:hAnsi="HK Grotesk" w:cs="Arial"/>
        <w:color w:val="808080"/>
        <w:sz w:val="22"/>
      </w:rPr>
      <w:t xml:space="preserve">, ul. </w:t>
    </w:r>
    <w:r w:rsidR="008C6648" w:rsidRPr="004A00C9">
      <w:rPr>
        <w:rStyle w:val="5yl5"/>
        <w:rFonts w:ascii="HK Grotesk" w:hAnsi="HK Grotesk" w:cs="Arial"/>
        <w:color w:val="808080"/>
        <w:sz w:val="22"/>
      </w:rPr>
      <w:t>Jana Pawła II</w:t>
    </w:r>
    <w:r w:rsidRPr="004A00C9">
      <w:rPr>
        <w:rStyle w:val="5yl5"/>
        <w:rFonts w:ascii="HK Grotesk" w:hAnsi="HK Grotesk" w:cs="Arial"/>
        <w:color w:val="808080"/>
        <w:sz w:val="22"/>
      </w:rPr>
      <w:t xml:space="preserve"> </w:t>
    </w:r>
    <w:r w:rsidR="008C6648" w:rsidRPr="004A00C9">
      <w:rPr>
        <w:rStyle w:val="5yl5"/>
        <w:rFonts w:ascii="HK Grotesk" w:hAnsi="HK Grotesk" w:cs="Arial"/>
        <w:color w:val="808080"/>
        <w:sz w:val="22"/>
      </w:rPr>
      <w:t>55</w:t>
    </w:r>
    <w:r w:rsidRPr="004A00C9">
      <w:rPr>
        <w:rStyle w:val="5yl5"/>
        <w:rFonts w:ascii="HK Grotesk" w:hAnsi="HK Grotesk" w:cs="Arial"/>
        <w:color w:val="808080"/>
        <w:sz w:val="22"/>
      </w:rPr>
      <w:t>, 05-500 Piaseczno</w:t>
    </w:r>
  </w:p>
  <w:p w:rsidR="0089371F" w:rsidRPr="004A00C9" w:rsidRDefault="00EF79FE" w:rsidP="00EF79FE">
    <w:pPr>
      <w:spacing w:line="360" w:lineRule="auto"/>
      <w:jc w:val="center"/>
      <w:rPr>
        <w:rStyle w:val="5yl5"/>
        <w:rFonts w:ascii="HK Grotesk" w:hAnsi="HK Grotesk" w:cs="Arial"/>
        <w:color w:val="808080"/>
        <w:sz w:val="22"/>
      </w:rPr>
    </w:pPr>
    <w:r w:rsidRPr="004A00C9">
      <w:rPr>
        <w:rStyle w:val="5yl5"/>
        <w:rFonts w:ascii="HK Grotesk" w:hAnsi="HK Grotesk" w:cs="Arial"/>
        <w:color w:val="808080"/>
        <w:sz w:val="22"/>
      </w:rPr>
      <w:t>www.biblioteka-piaseczno</w:t>
    </w:r>
    <w:r w:rsidR="0089371F" w:rsidRPr="004A00C9">
      <w:rPr>
        <w:rStyle w:val="5yl5"/>
        <w:rFonts w:ascii="HK Grotesk" w:hAnsi="HK Grotesk" w:cs="Arial"/>
        <w:color w:val="808080"/>
        <w:sz w:val="22"/>
      </w:rPr>
      <w:t xml:space="preserve">.pl, </w:t>
    </w:r>
    <w:r w:rsidRPr="004A00C9">
      <w:rPr>
        <w:rStyle w:val="5yl5"/>
        <w:rFonts w:ascii="HK Grotesk" w:hAnsi="HK Grotesk" w:cs="Arial"/>
        <w:color w:val="808080"/>
        <w:sz w:val="22"/>
      </w:rPr>
      <w:t>kontakt@biblioteka-piaseczno.pl</w:t>
    </w:r>
  </w:p>
  <w:p w:rsidR="00EF79FE" w:rsidRPr="004A00C9" w:rsidRDefault="00EF79FE" w:rsidP="008C6648">
    <w:pPr>
      <w:spacing w:line="360" w:lineRule="auto"/>
      <w:jc w:val="center"/>
      <w:rPr>
        <w:rFonts w:ascii="HK Grotesk" w:hAnsi="HK Grotesk" w:cs="Arial"/>
        <w:color w:val="808080"/>
        <w:sz w:val="22"/>
        <w:lang w:val="en-US"/>
      </w:rPr>
    </w:pPr>
    <w:r w:rsidRPr="004A00C9">
      <w:rPr>
        <w:rStyle w:val="5yl5"/>
        <w:rFonts w:ascii="HK Grotesk" w:hAnsi="HK Grotesk" w:cs="Arial"/>
        <w:color w:val="808080"/>
        <w:sz w:val="22"/>
        <w:lang w:val="en-US"/>
      </w:rPr>
      <w:t>Tel. (2</w:t>
    </w:r>
    <w:r w:rsidR="001710DC" w:rsidRPr="004A00C9">
      <w:rPr>
        <w:rStyle w:val="5yl5"/>
        <w:rFonts w:ascii="HK Grotesk" w:hAnsi="HK Grotesk" w:cs="Arial"/>
        <w:color w:val="808080"/>
        <w:sz w:val="22"/>
        <w:lang w:val="en-US"/>
      </w:rPr>
      <w:t>2) 484-21-45</w:t>
    </w:r>
  </w:p>
  <w:p w:rsidR="0089371F" w:rsidRPr="00EF79FE" w:rsidRDefault="0089371F" w:rsidP="0089371F">
    <w:pPr>
      <w:rPr>
        <w:rStyle w:val="5yl5"/>
      </w:rPr>
    </w:pPr>
  </w:p>
  <w:p w:rsidR="0089371F" w:rsidRPr="00EF79FE" w:rsidRDefault="0089371F" w:rsidP="0089371F">
    <w:pPr>
      <w:rPr>
        <w:color w:val="000000"/>
        <w:sz w:val="2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84C" w:rsidRDefault="00CF084C">
      <w:r>
        <w:separator/>
      </w:r>
    </w:p>
  </w:footnote>
  <w:footnote w:type="continuationSeparator" w:id="0">
    <w:p w:rsidR="00CF084C" w:rsidRDefault="00CF0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0DC" w:rsidRPr="00207288" w:rsidRDefault="0067251B" w:rsidP="00207288">
    <w:pPr>
      <w:spacing w:line="360" w:lineRule="auto"/>
      <w:jc w:val="both"/>
      <w:rPr>
        <w:rFonts w:ascii="Candara" w:hAnsi="Candara"/>
        <w:b/>
        <w:bCs/>
        <w:color w:val="70AD47" w:themeColor="accent6"/>
      </w:rPr>
    </w:pPr>
    <w:r>
      <w:rPr>
        <w:rFonts w:ascii="Candara" w:hAnsi="Candara"/>
        <w:b/>
        <w:bCs/>
        <w:noProof/>
        <w:color w:val="70AD47" w:themeColor="accent6"/>
        <w:lang w:eastAsia="pl-PL"/>
      </w:rPr>
      <w:drawing>
        <wp:anchor distT="0" distB="0" distL="114300" distR="114300" simplePos="0" relativeHeight="251659264" behindDoc="0" locked="0" layoutInCell="1" allowOverlap="1">
          <wp:simplePos x="0" y="0"/>
          <wp:positionH relativeFrom="column">
            <wp:posOffset>5326380</wp:posOffset>
          </wp:positionH>
          <wp:positionV relativeFrom="paragraph">
            <wp:posOffset>-328295</wp:posOffset>
          </wp:positionV>
          <wp:extent cx="1384300" cy="600075"/>
          <wp:effectExtent l="0" t="0" r="6350" b="952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rsja pozioma_czar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4300" cy="600075"/>
                  </a:xfrm>
                  <a:prstGeom prst="rect">
                    <a:avLst/>
                  </a:prstGeom>
                </pic:spPr>
              </pic:pic>
            </a:graphicData>
          </a:graphic>
        </wp:anchor>
      </w:drawing>
    </w:r>
    <w:r w:rsidR="00370943">
      <w:rPr>
        <w:rFonts w:ascii="Candara" w:hAnsi="Candara"/>
        <w:b/>
        <w:bCs/>
        <w:noProof/>
        <w:color w:val="70AD47" w:themeColor="accent6"/>
        <w:lang w:eastAsia="pl-PL"/>
      </w:rPr>
      <w:drawing>
        <wp:anchor distT="0" distB="0" distL="114300" distR="114300" simplePos="0" relativeHeight="251658240" behindDoc="0" locked="0" layoutInCell="1" allowOverlap="1">
          <wp:simplePos x="0" y="0"/>
          <wp:positionH relativeFrom="margin">
            <wp:align>left</wp:align>
          </wp:positionH>
          <wp:positionV relativeFrom="paragraph">
            <wp:posOffset>-442595</wp:posOffset>
          </wp:positionV>
          <wp:extent cx="1760220" cy="723900"/>
          <wp:effectExtent l="0" t="0" r="0" b="0"/>
          <wp:wrapSquare wrapText="bothSides"/>
          <wp:docPr id="2" name="Obraz 1" descr="b-2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2 czar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0220" cy="723900"/>
                  </a:xfrm>
                  <a:prstGeom prst="rect">
                    <a:avLst/>
                  </a:prstGeom>
                  <a:noFill/>
                  <a:ln>
                    <a:noFill/>
                  </a:ln>
                </pic:spPr>
              </pic:pic>
            </a:graphicData>
          </a:graphic>
        </wp:anchor>
      </w:drawing>
    </w:r>
    <w:r w:rsidR="00207288" w:rsidRPr="00385155">
      <w:rPr>
        <w:rFonts w:ascii="Candara" w:hAnsi="Candara"/>
        <w:b/>
        <w:bCs/>
        <w:color w:val="70AD47" w:themeColor="accent6"/>
      </w:rPr>
      <w:t>________________</w:t>
    </w:r>
    <w:r w:rsidR="004A00C9">
      <w:rPr>
        <w:rFonts w:ascii="Candara" w:hAnsi="Candara"/>
        <w:b/>
        <w:bCs/>
        <w:color w:val="70AD47" w:themeColor="accent6"/>
      </w:rPr>
      <w:t>___________</w:t>
    </w:r>
    <w:r w:rsidR="00A07165" w:rsidRPr="00385155">
      <w:rPr>
        <w:rFonts w:ascii="Candara" w:hAnsi="Candara"/>
        <w:b/>
        <w:bCs/>
        <w:color w:val="70AD47" w:themeColor="accent6"/>
      </w:rPr>
      <w:t>___</w:t>
    </w:r>
    <w:r w:rsidR="004A00C9">
      <w:rPr>
        <w:rFonts w:ascii="Candara" w:hAnsi="Candara"/>
        <w:b/>
        <w:bCs/>
        <w:color w:val="70AD47" w:themeColor="accent6"/>
      </w:rPr>
      <w:t>_</w:t>
    </w:r>
    <w:r w:rsidR="004A00C9" w:rsidRPr="00385155">
      <w:rPr>
        <w:rFonts w:ascii="Candara" w:hAnsi="Candara"/>
        <w:b/>
        <w:bCs/>
        <w:color w:val="70AD47" w:themeColor="accent6"/>
      </w:rPr>
      <w:t>_</w:t>
    </w:r>
    <w:r w:rsidR="004A00C9">
      <w:rPr>
        <w:rFonts w:ascii="Candara" w:hAnsi="Candara"/>
        <w:b/>
        <w:bCs/>
        <w:color w:val="70AD47" w:themeColor="accent6"/>
      </w:rPr>
      <w:t>_</w:t>
    </w:r>
    <w:r w:rsidR="004A00C9" w:rsidRPr="00385155">
      <w:rPr>
        <w:rFonts w:ascii="Candara" w:hAnsi="Candara"/>
        <w:b/>
        <w:bCs/>
        <w:color w:val="70AD47" w:themeColor="accent6"/>
      </w:rPr>
      <w:t>_</w:t>
    </w:r>
    <w:r w:rsidR="00A07165" w:rsidRPr="00385155">
      <w:rPr>
        <w:rFonts w:ascii="Candara" w:hAnsi="Candara"/>
        <w:b/>
        <w:bCs/>
        <w:color w:val="70AD47" w:themeColor="accent6"/>
      </w:rPr>
      <w:t>_</w:t>
    </w:r>
    <w:r w:rsidR="00207288" w:rsidRPr="00385155">
      <w:rPr>
        <w:rFonts w:ascii="Candara" w:hAnsi="Candara"/>
        <w:b/>
        <w:bCs/>
        <w:color w:val="70AD47" w:themeColor="accent6"/>
      </w:rPr>
      <w:t>___</w:t>
    </w:r>
    <w:r w:rsidR="00A07165">
      <w:rPr>
        <w:rFonts w:ascii="Candara" w:hAnsi="Candara"/>
        <w:b/>
        <w:bCs/>
        <w:color w:val="70AD47" w:themeColor="accent6"/>
      </w:rPr>
      <w:t>__</w:t>
    </w:r>
    <w:r w:rsidR="00207288" w:rsidRPr="00385155">
      <w:rPr>
        <w:rFonts w:ascii="Candara" w:hAnsi="Candara"/>
        <w:b/>
        <w:bCs/>
        <w:color w:val="70AD47" w:themeColor="accent6"/>
      </w:rPr>
      <w:t>___</w:t>
    </w:r>
    <w:r w:rsidR="00A07165">
      <w:rPr>
        <w:rFonts w:ascii="Candara" w:hAnsi="Candara"/>
        <w:b/>
        <w:bCs/>
        <w:color w:val="70AD47" w:themeColor="accent6"/>
      </w:rPr>
      <w:t xml:space="preserve">    </w:t>
    </w:r>
    <w:r w:rsidR="001710DC">
      <w:rPr>
        <w:rFonts w:ascii="Candara" w:hAnsi="Candar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D6B"/>
    <w:multiLevelType w:val="hybridMultilevel"/>
    <w:tmpl w:val="ED00D7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13476C"/>
    <w:multiLevelType w:val="hybridMultilevel"/>
    <w:tmpl w:val="A128E96C"/>
    <w:lvl w:ilvl="0" w:tplc="B7D26554">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2D166C"/>
    <w:multiLevelType w:val="hybridMultilevel"/>
    <w:tmpl w:val="CD1AF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92F25"/>
    <w:multiLevelType w:val="hybridMultilevel"/>
    <w:tmpl w:val="C3D65F9A"/>
    <w:lvl w:ilvl="0" w:tplc="29BC82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93EE1"/>
    <w:multiLevelType w:val="hybridMultilevel"/>
    <w:tmpl w:val="CFD6F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913D0"/>
    <w:multiLevelType w:val="hybridMultilevel"/>
    <w:tmpl w:val="9910A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0F4E85"/>
    <w:multiLevelType w:val="hybridMultilevel"/>
    <w:tmpl w:val="622A60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FF3A42"/>
    <w:multiLevelType w:val="hybridMultilevel"/>
    <w:tmpl w:val="724A1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8A18D5"/>
    <w:multiLevelType w:val="hybridMultilevel"/>
    <w:tmpl w:val="D01AF0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45660"/>
    <w:multiLevelType w:val="hybridMultilevel"/>
    <w:tmpl w:val="81D2F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07B91"/>
    <w:multiLevelType w:val="hybridMultilevel"/>
    <w:tmpl w:val="139000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136E2"/>
    <w:multiLevelType w:val="hybridMultilevel"/>
    <w:tmpl w:val="2A2AF668"/>
    <w:lvl w:ilvl="0" w:tplc="6548DA6E">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2" w15:restartNumberingAfterBreak="0">
    <w:nsid w:val="2462056F"/>
    <w:multiLevelType w:val="hybridMultilevel"/>
    <w:tmpl w:val="3738D764"/>
    <w:lvl w:ilvl="0" w:tplc="9C003F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C9401C"/>
    <w:multiLevelType w:val="hybridMultilevel"/>
    <w:tmpl w:val="FE4A0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D3BC0"/>
    <w:multiLevelType w:val="hybridMultilevel"/>
    <w:tmpl w:val="C2F0122E"/>
    <w:lvl w:ilvl="0" w:tplc="8DF4689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9C20DA6"/>
    <w:multiLevelType w:val="hybridMultilevel"/>
    <w:tmpl w:val="4914D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DC0751"/>
    <w:multiLevelType w:val="hybridMultilevel"/>
    <w:tmpl w:val="C1AEE19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E0A577C"/>
    <w:multiLevelType w:val="hybridMultilevel"/>
    <w:tmpl w:val="0CDC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9E0332"/>
    <w:multiLevelType w:val="hybridMultilevel"/>
    <w:tmpl w:val="AAA85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184725"/>
    <w:multiLevelType w:val="hybridMultilevel"/>
    <w:tmpl w:val="322E9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AD5EA6"/>
    <w:multiLevelType w:val="hybridMultilevel"/>
    <w:tmpl w:val="40FC6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DA0990"/>
    <w:multiLevelType w:val="hybridMultilevel"/>
    <w:tmpl w:val="07A48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1368AF"/>
    <w:multiLevelType w:val="hybridMultilevel"/>
    <w:tmpl w:val="44084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24D77"/>
    <w:multiLevelType w:val="hybridMultilevel"/>
    <w:tmpl w:val="C7AA6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614EB3"/>
    <w:multiLevelType w:val="hybridMultilevel"/>
    <w:tmpl w:val="E2347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367749"/>
    <w:multiLevelType w:val="hybridMultilevel"/>
    <w:tmpl w:val="754EC0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0434F1"/>
    <w:multiLevelType w:val="hybridMultilevel"/>
    <w:tmpl w:val="E8E64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7A55B7"/>
    <w:multiLevelType w:val="hybridMultilevel"/>
    <w:tmpl w:val="4B8E1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364ED9"/>
    <w:multiLevelType w:val="hybridMultilevel"/>
    <w:tmpl w:val="F53A56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1A0B88"/>
    <w:multiLevelType w:val="hybridMultilevel"/>
    <w:tmpl w:val="C2888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DD5F36"/>
    <w:multiLevelType w:val="hybridMultilevel"/>
    <w:tmpl w:val="48287E1A"/>
    <w:lvl w:ilvl="0" w:tplc="1200E53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097C0E"/>
    <w:multiLevelType w:val="hybridMultilevel"/>
    <w:tmpl w:val="F4EE0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854A83"/>
    <w:multiLevelType w:val="hybridMultilevel"/>
    <w:tmpl w:val="CE76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C27ABF"/>
    <w:multiLevelType w:val="hybridMultilevel"/>
    <w:tmpl w:val="27D0B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FC3AA1"/>
    <w:multiLevelType w:val="hybridMultilevel"/>
    <w:tmpl w:val="F4782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D3005F"/>
    <w:multiLevelType w:val="hybridMultilevel"/>
    <w:tmpl w:val="7CB25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4E466A"/>
    <w:multiLevelType w:val="hybridMultilevel"/>
    <w:tmpl w:val="C2F0122E"/>
    <w:lvl w:ilvl="0" w:tplc="8DF4689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B8A1FF3"/>
    <w:multiLevelType w:val="hybridMultilevel"/>
    <w:tmpl w:val="278A4FEC"/>
    <w:lvl w:ilvl="0" w:tplc="B7D26554">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34"/>
  </w:num>
  <w:num w:numId="3">
    <w:abstractNumId w:val="0"/>
  </w:num>
  <w:num w:numId="4">
    <w:abstractNumId w:val="26"/>
  </w:num>
  <w:num w:numId="5">
    <w:abstractNumId w:val="35"/>
  </w:num>
  <w:num w:numId="6">
    <w:abstractNumId w:val="18"/>
  </w:num>
  <w:num w:numId="7">
    <w:abstractNumId w:val="29"/>
  </w:num>
  <w:num w:numId="8">
    <w:abstractNumId w:val="10"/>
  </w:num>
  <w:num w:numId="9">
    <w:abstractNumId w:val="13"/>
  </w:num>
  <w:num w:numId="10">
    <w:abstractNumId w:val="28"/>
  </w:num>
  <w:num w:numId="11">
    <w:abstractNumId w:val="33"/>
  </w:num>
  <w:num w:numId="12">
    <w:abstractNumId w:val="15"/>
  </w:num>
  <w:num w:numId="13">
    <w:abstractNumId w:val="3"/>
  </w:num>
  <w:num w:numId="14">
    <w:abstractNumId w:val="22"/>
  </w:num>
  <w:num w:numId="15">
    <w:abstractNumId w:val="31"/>
  </w:num>
  <w:num w:numId="16">
    <w:abstractNumId w:val="19"/>
  </w:num>
  <w:num w:numId="17">
    <w:abstractNumId w:val="24"/>
  </w:num>
  <w:num w:numId="18">
    <w:abstractNumId w:val="20"/>
  </w:num>
  <w:num w:numId="19">
    <w:abstractNumId w:val="7"/>
  </w:num>
  <w:num w:numId="20">
    <w:abstractNumId w:val="32"/>
  </w:num>
  <w:num w:numId="21">
    <w:abstractNumId w:val="5"/>
  </w:num>
  <w:num w:numId="22">
    <w:abstractNumId w:val="8"/>
  </w:num>
  <w:num w:numId="23">
    <w:abstractNumId w:val="2"/>
  </w:num>
  <w:num w:numId="24">
    <w:abstractNumId w:val="6"/>
  </w:num>
  <w:num w:numId="25">
    <w:abstractNumId w:val="4"/>
  </w:num>
  <w:num w:numId="26">
    <w:abstractNumId w:val="9"/>
  </w:num>
  <w:num w:numId="27">
    <w:abstractNumId w:val="36"/>
  </w:num>
  <w:num w:numId="28">
    <w:abstractNumId w:val="21"/>
  </w:num>
  <w:num w:numId="29">
    <w:abstractNumId w:val="1"/>
  </w:num>
  <w:num w:numId="30">
    <w:abstractNumId w:val="37"/>
  </w:num>
  <w:num w:numId="31">
    <w:abstractNumId w:val="11"/>
  </w:num>
  <w:num w:numId="32">
    <w:abstractNumId w:val="27"/>
  </w:num>
  <w:num w:numId="33">
    <w:abstractNumId w:val="14"/>
  </w:num>
  <w:num w:numId="34">
    <w:abstractNumId w:val="25"/>
  </w:num>
  <w:num w:numId="35">
    <w:abstractNumId w:val="16"/>
  </w:num>
  <w:num w:numId="36">
    <w:abstractNumId w:val="30"/>
  </w:num>
  <w:num w:numId="37">
    <w:abstractNumId w:val="12"/>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2D9"/>
    <w:rsid w:val="0000294B"/>
    <w:rsid w:val="000048B0"/>
    <w:rsid w:val="00014678"/>
    <w:rsid w:val="000152EA"/>
    <w:rsid w:val="0004221A"/>
    <w:rsid w:val="00052600"/>
    <w:rsid w:val="00066F39"/>
    <w:rsid w:val="0008255A"/>
    <w:rsid w:val="00094490"/>
    <w:rsid w:val="000A0AD8"/>
    <w:rsid w:val="000A5623"/>
    <w:rsid w:val="000B5AB5"/>
    <w:rsid w:val="000D2F78"/>
    <w:rsid w:val="000E07CF"/>
    <w:rsid w:val="000F2BC1"/>
    <w:rsid w:val="000F7826"/>
    <w:rsid w:val="00101E8E"/>
    <w:rsid w:val="0011305A"/>
    <w:rsid w:val="00120177"/>
    <w:rsid w:val="00122200"/>
    <w:rsid w:val="00135F41"/>
    <w:rsid w:val="0015678B"/>
    <w:rsid w:val="001601FC"/>
    <w:rsid w:val="0016025F"/>
    <w:rsid w:val="00165215"/>
    <w:rsid w:val="001710DC"/>
    <w:rsid w:val="0017302C"/>
    <w:rsid w:val="001744B7"/>
    <w:rsid w:val="00181C16"/>
    <w:rsid w:val="001A7A3D"/>
    <w:rsid w:val="001B0591"/>
    <w:rsid w:val="001B36DB"/>
    <w:rsid w:val="001E3929"/>
    <w:rsid w:val="001F210D"/>
    <w:rsid w:val="00207288"/>
    <w:rsid w:val="00214D75"/>
    <w:rsid w:val="00220378"/>
    <w:rsid w:val="0022267E"/>
    <w:rsid w:val="0022569C"/>
    <w:rsid w:val="0024780F"/>
    <w:rsid w:val="00282E67"/>
    <w:rsid w:val="00292F81"/>
    <w:rsid w:val="002A6496"/>
    <w:rsid w:val="002C2AEE"/>
    <w:rsid w:val="002E4E61"/>
    <w:rsid w:val="002F424F"/>
    <w:rsid w:val="00306C67"/>
    <w:rsid w:val="00335A32"/>
    <w:rsid w:val="003366F3"/>
    <w:rsid w:val="003639E4"/>
    <w:rsid w:val="00370943"/>
    <w:rsid w:val="00376563"/>
    <w:rsid w:val="00385155"/>
    <w:rsid w:val="003E1116"/>
    <w:rsid w:val="003E409E"/>
    <w:rsid w:val="004032D9"/>
    <w:rsid w:val="00425AE6"/>
    <w:rsid w:val="00437B22"/>
    <w:rsid w:val="00442975"/>
    <w:rsid w:val="00462299"/>
    <w:rsid w:val="00463DF1"/>
    <w:rsid w:val="00465527"/>
    <w:rsid w:val="004766BE"/>
    <w:rsid w:val="004A00C9"/>
    <w:rsid w:val="004B037C"/>
    <w:rsid w:val="004E1B0B"/>
    <w:rsid w:val="004F0F4C"/>
    <w:rsid w:val="0050725C"/>
    <w:rsid w:val="0050730C"/>
    <w:rsid w:val="00515CF6"/>
    <w:rsid w:val="00516D20"/>
    <w:rsid w:val="0052109A"/>
    <w:rsid w:val="00523DE7"/>
    <w:rsid w:val="00535901"/>
    <w:rsid w:val="00584B3D"/>
    <w:rsid w:val="005925CB"/>
    <w:rsid w:val="005A1440"/>
    <w:rsid w:val="005A563C"/>
    <w:rsid w:val="005B2B45"/>
    <w:rsid w:val="005D658A"/>
    <w:rsid w:val="005E5DBD"/>
    <w:rsid w:val="005F6BD4"/>
    <w:rsid w:val="00601A89"/>
    <w:rsid w:val="006070FD"/>
    <w:rsid w:val="00611E99"/>
    <w:rsid w:val="00616C43"/>
    <w:rsid w:val="00620E2B"/>
    <w:rsid w:val="00632F2C"/>
    <w:rsid w:val="00644BA1"/>
    <w:rsid w:val="0066117E"/>
    <w:rsid w:val="0067251B"/>
    <w:rsid w:val="00674691"/>
    <w:rsid w:val="00693111"/>
    <w:rsid w:val="006A07F3"/>
    <w:rsid w:val="006A0A81"/>
    <w:rsid w:val="006A7AEC"/>
    <w:rsid w:val="006B1444"/>
    <w:rsid w:val="006C1401"/>
    <w:rsid w:val="006C2E66"/>
    <w:rsid w:val="006C3736"/>
    <w:rsid w:val="006C77F2"/>
    <w:rsid w:val="006D7A9E"/>
    <w:rsid w:val="006F4DD9"/>
    <w:rsid w:val="007276C2"/>
    <w:rsid w:val="007550D6"/>
    <w:rsid w:val="00770050"/>
    <w:rsid w:val="00796BDC"/>
    <w:rsid w:val="007A017D"/>
    <w:rsid w:val="007E138F"/>
    <w:rsid w:val="0080293C"/>
    <w:rsid w:val="00821B20"/>
    <w:rsid w:val="008351B0"/>
    <w:rsid w:val="00837C56"/>
    <w:rsid w:val="00841EA9"/>
    <w:rsid w:val="00845F6A"/>
    <w:rsid w:val="00883380"/>
    <w:rsid w:val="00885A90"/>
    <w:rsid w:val="0089371F"/>
    <w:rsid w:val="00894132"/>
    <w:rsid w:val="00896402"/>
    <w:rsid w:val="008A28EF"/>
    <w:rsid w:val="008A6B73"/>
    <w:rsid w:val="008B22B7"/>
    <w:rsid w:val="008C6648"/>
    <w:rsid w:val="008D482F"/>
    <w:rsid w:val="008E39F7"/>
    <w:rsid w:val="008F2F65"/>
    <w:rsid w:val="00901084"/>
    <w:rsid w:val="009017B1"/>
    <w:rsid w:val="00904B24"/>
    <w:rsid w:val="009110A7"/>
    <w:rsid w:val="00927EF7"/>
    <w:rsid w:val="009655F1"/>
    <w:rsid w:val="0096727E"/>
    <w:rsid w:val="00972E04"/>
    <w:rsid w:val="00984230"/>
    <w:rsid w:val="00990880"/>
    <w:rsid w:val="009E0BDB"/>
    <w:rsid w:val="009E64EA"/>
    <w:rsid w:val="009F7AFC"/>
    <w:rsid w:val="00A07165"/>
    <w:rsid w:val="00A135C2"/>
    <w:rsid w:val="00A16AA9"/>
    <w:rsid w:val="00A30D46"/>
    <w:rsid w:val="00A45396"/>
    <w:rsid w:val="00A63B9A"/>
    <w:rsid w:val="00A66BDB"/>
    <w:rsid w:val="00A72D42"/>
    <w:rsid w:val="00A84DB7"/>
    <w:rsid w:val="00A93634"/>
    <w:rsid w:val="00A975D0"/>
    <w:rsid w:val="00AD4B89"/>
    <w:rsid w:val="00AE2140"/>
    <w:rsid w:val="00AF086A"/>
    <w:rsid w:val="00AF4BE6"/>
    <w:rsid w:val="00AF76C1"/>
    <w:rsid w:val="00B16F49"/>
    <w:rsid w:val="00B365C5"/>
    <w:rsid w:val="00B46CA3"/>
    <w:rsid w:val="00B627D2"/>
    <w:rsid w:val="00B66852"/>
    <w:rsid w:val="00B85895"/>
    <w:rsid w:val="00B9488E"/>
    <w:rsid w:val="00BB2F8C"/>
    <w:rsid w:val="00BD0D49"/>
    <w:rsid w:val="00BD378F"/>
    <w:rsid w:val="00BE16F2"/>
    <w:rsid w:val="00BE1E24"/>
    <w:rsid w:val="00BF2174"/>
    <w:rsid w:val="00C17AFE"/>
    <w:rsid w:val="00C17E55"/>
    <w:rsid w:val="00C23AFE"/>
    <w:rsid w:val="00C24604"/>
    <w:rsid w:val="00C6404A"/>
    <w:rsid w:val="00C720DA"/>
    <w:rsid w:val="00CB5006"/>
    <w:rsid w:val="00CB5104"/>
    <w:rsid w:val="00CC0674"/>
    <w:rsid w:val="00CD107F"/>
    <w:rsid w:val="00CD6537"/>
    <w:rsid w:val="00CF084C"/>
    <w:rsid w:val="00D027A3"/>
    <w:rsid w:val="00D062DE"/>
    <w:rsid w:val="00D22382"/>
    <w:rsid w:val="00D3216C"/>
    <w:rsid w:val="00D35556"/>
    <w:rsid w:val="00D35BAB"/>
    <w:rsid w:val="00D45C7F"/>
    <w:rsid w:val="00D47D08"/>
    <w:rsid w:val="00D505E5"/>
    <w:rsid w:val="00D6116F"/>
    <w:rsid w:val="00D6522F"/>
    <w:rsid w:val="00D72962"/>
    <w:rsid w:val="00DB7023"/>
    <w:rsid w:val="00DD002D"/>
    <w:rsid w:val="00DE29FE"/>
    <w:rsid w:val="00DE4214"/>
    <w:rsid w:val="00E10BE5"/>
    <w:rsid w:val="00E31E4F"/>
    <w:rsid w:val="00E349B9"/>
    <w:rsid w:val="00E51D87"/>
    <w:rsid w:val="00E60CFD"/>
    <w:rsid w:val="00E67FC8"/>
    <w:rsid w:val="00E715BD"/>
    <w:rsid w:val="00E74990"/>
    <w:rsid w:val="00E81EA0"/>
    <w:rsid w:val="00E86CC9"/>
    <w:rsid w:val="00E97356"/>
    <w:rsid w:val="00EB1245"/>
    <w:rsid w:val="00ED28AF"/>
    <w:rsid w:val="00EF051D"/>
    <w:rsid w:val="00EF79FE"/>
    <w:rsid w:val="00F15029"/>
    <w:rsid w:val="00F40364"/>
    <w:rsid w:val="00F70A1F"/>
    <w:rsid w:val="00F84516"/>
    <w:rsid w:val="00F958CB"/>
    <w:rsid w:val="00FD0A72"/>
    <w:rsid w:val="00FD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742F1"/>
  <w15:docId w15:val="{0D05DBC1-25F8-4FCF-97F6-4C11ACF1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5029"/>
    <w:pPr>
      <w:suppressAutoHyphens/>
    </w:pPr>
    <w:rPr>
      <w:rFonts w:ascii="Times New Roman" w:eastAsia="Times New Roman" w:hAnsi="Times New Roman"/>
      <w:sz w:val="24"/>
      <w:szCs w:val="24"/>
      <w:lang w:val="pl-PL" w:eastAsia="ar-SA"/>
    </w:rPr>
  </w:style>
  <w:style w:type="paragraph" w:styleId="Nagwek1">
    <w:name w:val="heading 1"/>
    <w:basedOn w:val="Normalny"/>
    <w:next w:val="Normalny"/>
    <w:link w:val="Nagwek1Znak"/>
    <w:uiPriority w:val="9"/>
    <w:qFormat/>
    <w:rsid w:val="0089371F"/>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unhideWhenUsed/>
    <w:qFormat/>
    <w:rsid w:val="0089371F"/>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89371F"/>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4032D9"/>
    <w:pPr>
      <w:tabs>
        <w:tab w:val="center" w:pos="4536"/>
        <w:tab w:val="right" w:pos="9072"/>
      </w:tabs>
    </w:pPr>
  </w:style>
  <w:style w:type="character" w:customStyle="1" w:styleId="NagwekZnak">
    <w:name w:val="Nagłówek Znak"/>
    <w:link w:val="Nagwek"/>
    <w:rsid w:val="004032D9"/>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4032D9"/>
    <w:rPr>
      <w:rFonts w:ascii="Tahoma" w:hAnsi="Tahoma" w:cs="Tahoma"/>
      <w:sz w:val="16"/>
      <w:szCs w:val="16"/>
    </w:rPr>
  </w:style>
  <w:style w:type="character" w:customStyle="1" w:styleId="TekstdymkaZnak">
    <w:name w:val="Tekst dymka Znak"/>
    <w:link w:val="Tekstdymka"/>
    <w:uiPriority w:val="99"/>
    <w:semiHidden/>
    <w:rsid w:val="004032D9"/>
    <w:rPr>
      <w:rFonts w:ascii="Tahoma" w:eastAsia="Times New Roman" w:hAnsi="Tahoma" w:cs="Tahoma"/>
      <w:sz w:val="16"/>
      <w:szCs w:val="16"/>
      <w:lang w:eastAsia="ar-SA"/>
    </w:rPr>
  </w:style>
  <w:style w:type="paragraph" w:styleId="Stopka">
    <w:name w:val="footer"/>
    <w:basedOn w:val="Normalny"/>
    <w:link w:val="StopkaZnak"/>
    <w:uiPriority w:val="99"/>
    <w:unhideWhenUsed/>
    <w:rsid w:val="0000294B"/>
    <w:pPr>
      <w:tabs>
        <w:tab w:val="center" w:pos="4536"/>
        <w:tab w:val="right" w:pos="9072"/>
      </w:tabs>
    </w:pPr>
  </w:style>
  <w:style w:type="character" w:customStyle="1" w:styleId="StopkaZnak">
    <w:name w:val="Stopka Znak"/>
    <w:link w:val="Stopka"/>
    <w:uiPriority w:val="99"/>
    <w:rsid w:val="0000294B"/>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semiHidden/>
    <w:unhideWhenUsed/>
    <w:rsid w:val="008F2F65"/>
    <w:rPr>
      <w:sz w:val="20"/>
      <w:szCs w:val="20"/>
    </w:rPr>
  </w:style>
  <w:style w:type="character" w:customStyle="1" w:styleId="TekstprzypisukocowegoZnak">
    <w:name w:val="Tekst przypisu końcowego Znak"/>
    <w:link w:val="Tekstprzypisukocowego"/>
    <w:uiPriority w:val="99"/>
    <w:semiHidden/>
    <w:rsid w:val="008F2F65"/>
    <w:rPr>
      <w:rFonts w:ascii="Times New Roman" w:eastAsia="Times New Roman" w:hAnsi="Times New Roman"/>
      <w:lang w:eastAsia="ar-SA"/>
    </w:rPr>
  </w:style>
  <w:style w:type="character" w:styleId="Odwoanieprzypisukocowego">
    <w:name w:val="endnote reference"/>
    <w:uiPriority w:val="99"/>
    <w:semiHidden/>
    <w:unhideWhenUsed/>
    <w:rsid w:val="008F2F65"/>
    <w:rPr>
      <w:vertAlign w:val="superscript"/>
    </w:rPr>
  </w:style>
  <w:style w:type="character" w:customStyle="1" w:styleId="Nagwek1Znak">
    <w:name w:val="Nagłówek 1 Znak"/>
    <w:link w:val="Nagwek1"/>
    <w:uiPriority w:val="9"/>
    <w:rsid w:val="0089371F"/>
    <w:rPr>
      <w:rFonts w:ascii="Cambria" w:eastAsia="Times New Roman" w:hAnsi="Cambria" w:cs="Times New Roman"/>
      <w:b/>
      <w:bCs/>
      <w:kern w:val="32"/>
      <w:sz w:val="32"/>
      <w:szCs w:val="32"/>
      <w:lang w:eastAsia="ar-SA"/>
    </w:rPr>
  </w:style>
  <w:style w:type="character" w:customStyle="1" w:styleId="Nagwek2Znak">
    <w:name w:val="Nagłówek 2 Znak"/>
    <w:link w:val="Nagwek2"/>
    <w:uiPriority w:val="9"/>
    <w:rsid w:val="0089371F"/>
    <w:rPr>
      <w:rFonts w:ascii="Cambria" w:eastAsia="Times New Roman" w:hAnsi="Cambria" w:cs="Times New Roman"/>
      <w:b/>
      <w:bCs/>
      <w:i/>
      <w:iCs/>
      <w:sz w:val="28"/>
      <w:szCs w:val="28"/>
      <w:lang w:eastAsia="ar-SA"/>
    </w:rPr>
  </w:style>
  <w:style w:type="paragraph" w:styleId="Bezodstpw">
    <w:name w:val="No Spacing"/>
    <w:uiPriority w:val="1"/>
    <w:qFormat/>
    <w:rsid w:val="0089371F"/>
    <w:pPr>
      <w:suppressAutoHyphens/>
    </w:pPr>
    <w:rPr>
      <w:rFonts w:ascii="Times New Roman" w:eastAsia="Times New Roman" w:hAnsi="Times New Roman"/>
      <w:sz w:val="24"/>
      <w:szCs w:val="24"/>
      <w:lang w:val="pl-PL" w:eastAsia="ar-SA"/>
    </w:rPr>
  </w:style>
  <w:style w:type="paragraph" w:styleId="Tytu">
    <w:name w:val="Title"/>
    <w:basedOn w:val="Normalny"/>
    <w:next w:val="Normalny"/>
    <w:link w:val="TytuZnak"/>
    <w:uiPriority w:val="10"/>
    <w:qFormat/>
    <w:rsid w:val="0089371F"/>
    <w:pPr>
      <w:spacing w:before="240" w:after="60"/>
      <w:jc w:val="center"/>
      <w:outlineLvl w:val="0"/>
    </w:pPr>
    <w:rPr>
      <w:rFonts w:ascii="Cambria" w:hAnsi="Cambria"/>
      <w:b/>
      <w:bCs/>
      <w:kern w:val="28"/>
      <w:sz w:val="32"/>
      <w:szCs w:val="32"/>
    </w:rPr>
  </w:style>
  <w:style w:type="character" w:customStyle="1" w:styleId="TytuZnak">
    <w:name w:val="Tytuł Znak"/>
    <w:link w:val="Tytu"/>
    <w:uiPriority w:val="10"/>
    <w:rsid w:val="0089371F"/>
    <w:rPr>
      <w:rFonts w:ascii="Cambria" w:eastAsia="Times New Roman" w:hAnsi="Cambria" w:cs="Times New Roman"/>
      <w:b/>
      <w:bCs/>
      <w:kern w:val="28"/>
      <w:sz w:val="32"/>
      <w:szCs w:val="32"/>
      <w:lang w:eastAsia="ar-SA"/>
    </w:rPr>
  </w:style>
  <w:style w:type="character" w:customStyle="1" w:styleId="Nagwek3Znak">
    <w:name w:val="Nagłówek 3 Znak"/>
    <w:link w:val="Nagwek3"/>
    <w:uiPriority w:val="9"/>
    <w:rsid w:val="0089371F"/>
    <w:rPr>
      <w:rFonts w:ascii="Cambria" w:eastAsia="Times New Roman" w:hAnsi="Cambria" w:cs="Times New Roman"/>
      <w:b/>
      <w:bCs/>
      <w:sz w:val="26"/>
      <w:szCs w:val="26"/>
      <w:lang w:eastAsia="ar-SA"/>
    </w:rPr>
  </w:style>
  <w:style w:type="character" w:customStyle="1" w:styleId="5yl5">
    <w:name w:val="_5yl5"/>
    <w:rsid w:val="0089371F"/>
  </w:style>
  <w:style w:type="character" w:styleId="Hipercze">
    <w:name w:val="Hyperlink"/>
    <w:uiPriority w:val="99"/>
    <w:unhideWhenUsed/>
    <w:rsid w:val="0089371F"/>
    <w:rPr>
      <w:color w:val="0000FF"/>
      <w:u w:val="single"/>
    </w:rPr>
  </w:style>
  <w:style w:type="paragraph" w:styleId="Akapitzlist">
    <w:name w:val="List Paragraph"/>
    <w:basedOn w:val="Normalny"/>
    <w:uiPriority w:val="34"/>
    <w:qFormat/>
    <w:rsid w:val="00A66BDB"/>
    <w:pPr>
      <w:suppressAutoHyphens w:val="0"/>
      <w:spacing w:after="200" w:line="276" w:lineRule="auto"/>
      <w:ind w:left="720"/>
      <w:contextualSpacing/>
    </w:pPr>
    <w:rPr>
      <w:rFonts w:ascii="Calibri" w:eastAsia="Calibri" w:hAnsi="Calibri"/>
      <w:sz w:val="22"/>
      <w:szCs w:val="22"/>
      <w:lang w:eastAsia="en-US"/>
    </w:rPr>
  </w:style>
  <w:style w:type="paragraph" w:styleId="HTML-wstpniesformatowany">
    <w:name w:val="HTML Preformatted"/>
    <w:basedOn w:val="Normalny"/>
    <w:link w:val="HTML-wstpniesformatowanyZnak"/>
    <w:uiPriority w:val="99"/>
    <w:unhideWhenUsed/>
    <w:rsid w:val="00A66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link w:val="HTML-wstpniesformatowany"/>
    <w:uiPriority w:val="99"/>
    <w:rsid w:val="00A66BDB"/>
    <w:rPr>
      <w:rFonts w:ascii="Courier New" w:eastAsia="Times New Roman" w:hAnsi="Courier New" w:cs="Courier New"/>
    </w:rPr>
  </w:style>
  <w:style w:type="paragraph" w:styleId="NormalnyWeb">
    <w:name w:val="Normal (Web)"/>
    <w:basedOn w:val="Normalny"/>
    <w:uiPriority w:val="99"/>
    <w:unhideWhenUsed/>
    <w:rsid w:val="00465527"/>
    <w:pPr>
      <w:suppressAutoHyphens w:val="0"/>
      <w:spacing w:before="100" w:beforeAutospacing="1" w:after="100" w:afterAutospacing="1"/>
    </w:pPr>
    <w:rPr>
      <w:lang w:eastAsia="pl-PL"/>
    </w:rPr>
  </w:style>
  <w:style w:type="character" w:styleId="Uwydatnienie">
    <w:name w:val="Emphasis"/>
    <w:basedOn w:val="Domylnaczcionkaakapitu"/>
    <w:uiPriority w:val="20"/>
    <w:qFormat/>
    <w:rsid w:val="00465527"/>
    <w:rPr>
      <w:i/>
      <w:iCs/>
    </w:rPr>
  </w:style>
  <w:style w:type="character" w:styleId="Pogrubienie">
    <w:name w:val="Strong"/>
    <w:basedOn w:val="Domylnaczcionkaakapitu"/>
    <w:uiPriority w:val="22"/>
    <w:qFormat/>
    <w:rsid w:val="00D6116F"/>
    <w:rPr>
      <w:b/>
      <w:bCs/>
    </w:rPr>
  </w:style>
  <w:style w:type="paragraph" w:customStyle="1" w:styleId="fnc">
    <w:name w:val="fnc"/>
    <w:basedOn w:val="Normalny"/>
    <w:rsid w:val="00BD378F"/>
    <w:pPr>
      <w:suppressAutoHyphens w:val="0"/>
      <w:spacing w:before="100" w:beforeAutospacing="1" w:after="100" w:afterAutospacing="1"/>
    </w:pPr>
    <w:rPr>
      <w:lang w:eastAsia="pl-PL"/>
    </w:rPr>
  </w:style>
  <w:style w:type="paragraph" w:customStyle="1" w:styleId="ftg">
    <w:name w:val="ftg"/>
    <w:basedOn w:val="Normalny"/>
    <w:rsid w:val="00BD378F"/>
    <w:pPr>
      <w:suppressAutoHyphens w:val="0"/>
      <w:spacing w:before="100" w:beforeAutospacing="1" w:after="100" w:afterAutospacing="1"/>
    </w:pPr>
    <w:rPr>
      <w:lang w:eastAsia="pl-PL"/>
    </w:rPr>
  </w:style>
  <w:style w:type="paragraph" w:customStyle="1" w:styleId="p0">
    <w:name w:val="p0"/>
    <w:basedOn w:val="Normalny"/>
    <w:rsid w:val="00BD378F"/>
    <w:pPr>
      <w:suppressAutoHyphens w:val="0"/>
      <w:spacing w:before="100" w:beforeAutospacing="1" w:after="100" w:afterAutospacing="1"/>
    </w:pPr>
    <w:rPr>
      <w:lang w:eastAsia="pl-PL"/>
    </w:rPr>
  </w:style>
  <w:style w:type="paragraph" w:customStyle="1" w:styleId="p1">
    <w:name w:val="p1"/>
    <w:basedOn w:val="Normalny"/>
    <w:rsid w:val="00BD378F"/>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92296">
      <w:bodyDiv w:val="1"/>
      <w:marLeft w:val="0"/>
      <w:marRight w:val="0"/>
      <w:marTop w:val="0"/>
      <w:marBottom w:val="0"/>
      <w:divBdr>
        <w:top w:val="none" w:sz="0" w:space="0" w:color="auto"/>
        <w:left w:val="none" w:sz="0" w:space="0" w:color="auto"/>
        <w:bottom w:val="none" w:sz="0" w:space="0" w:color="auto"/>
        <w:right w:val="none" w:sz="0" w:space="0" w:color="auto"/>
      </w:divBdr>
    </w:div>
    <w:div w:id="1111627634">
      <w:bodyDiv w:val="1"/>
      <w:marLeft w:val="0"/>
      <w:marRight w:val="0"/>
      <w:marTop w:val="0"/>
      <w:marBottom w:val="0"/>
      <w:divBdr>
        <w:top w:val="none" w:sz="0" w:space="0" w:color="auto"/>
        <w:left w:val="none" w:sz="0" w:space="0" w:color="auto"/>
        <w:bottom w:val="none" w:sz="0" w:space="0" w:color="auto"/>
        <w:right w:val="none" w:sz="0" w:space="0" w:color="auto"/>
      </w:divBdr>
      <w:divsChild>
        <w:div w:id="429936716">
          <w:marLeft w:val="0"/>
          <w:marRight w:val="0"/>
          <w:marTop w:val="0"/>
          <w:marBottom w:val="0"/>
          <w:divBdr>
            <w:top w:val="none" w:sz="0" w:space="0" w:color="auto"/>
            <w:left w:val="none" w:sz="0" w:space="0" w:color="auto"/>
            <w:bottom w:val="none" w:sz="0" w:space="0" w:color="auto"/>
            <w:right w:val="none" w:sz="0" w:space="0" w:color="auto"/>
          </w:divBdr>
        </w:div>
        <w:div w:id="362486350">
          <w:marLeft w:val="0"/>
          <w:marRight w:val="0"/>
          <w:marTop w:val="0"/>
          <w:marBottom w:val="0"/>
          <w:divBdr>
            <w:top w:val="none" w:sz="0" w:space="0" w:color="auto"/>
            <w:left w:val="none" w:sz="0" w:space="0" w:color="auto"/>
            <w:bottom w:val="none" w:sz="0" w:space="0" w:color="auto"/>
            <w:right w:val="none" w:sz="0" w:space="0" w:color="auto"/>
          </w:divBdr>
        </w:div>
        <w:div w:id="982268761">
          <w:marLeft w:val="0"/>
          <w:marRight w:val="0"/>
          <w:marTop w:val="0"/>
          <w:marBottom w:val="0"/>
          <w:divBdr>
            <w:top w:val="none" w:sz="0" w:space="0" w:color="auto"/>
            <w:left w:val="none" w:sz="0" w:space="0" w:color="auto"/>
            <w:bottom w:val="none" w:sz="0" w:space="0" w:color="auto"/>
            <w:right w:val="none" w:sz="0" w:space="0" w:color="auto"/>
          </w:divBdr>
        </w:div>
        <w:div w:id="1640764718">
          <w:marLeft w:val="0"/>
          <w:marRight w:val="0"/>
          <w:marTop w:val="0"/>
          <w:marBottom w:val="0"/>
          <w:divBdr>
            <w:top w:val="none" w:sz="0" w:space="0" w:color="auto"/>
            <w:left w:val="none" w:sz="0" w:space="0" w:color="auto"/>
            <w:bottom w:val="none" w:sz="0" w:space="0" w:color="auto"/>
            <w:right w:val="none" w:sz="0" w:space="0" w:color="auto"/>
          </w:divBdr>
        </w:div>
        <w:div w:id="624969166">
          <w:marLeft w:val="0"/>
          <w:marRight w:val="0"/>
          <w:marTop w:val="0"/>
          <w:marBottom w:val="0"/>
          <w:divBdr>
            <w:top w:val="none" w:sz="0" w:space="0" w:color="auto"/>
            <w:left w:val="none" w:sz="0" w:space="0" w:color="auto"/>
            <w:bottom w:val="none" w:sz="0" w:space="0" w:color="auto"/>
            <w:right w:val="none" w:sz="0" w:space="0" w:color="auto"/>
          </w:divBdr>
        </w:div>
        <w:div w:id="113063645">
          <w:marLeft w:val="0"/>
          <w:marRight w:val="0"/>
          <w:marTop w:val="0"/>
          <w:marBottom w:val="0"/>
          <w:divBdr>
            <w:top w:val="none" w:sz="0" w:space="0" w:color="auto"/>
            <w:left w:val="none" w:sz="0" w:space="0" w:color="auto"/>
            <w:bottom w:val="none" w:sz="0" w:space="0" w:color="auto"/>
            <w:right w:val="none" w:sz="0" w:space="0" w:color="auto"/>
          </w:divBdr>
        </w:div>
        <w:div w:id="1560631095">
          <w:marLeft w:val="0"/>
          <w:marRight w:val="0"/>
          <w:marTop w:val="0"/>
          <w:marBottom w:val="0"/>
          <w:divBdr>
            <w:top w:val="none" w:sz="0" w:space="0" w:color="auto"/>
            <w:left w:val="none" w:sz="0" w:space="0" w:color="auto"/>
            <w:bottom w:val="none" w:sz="0" w:space="0" w:color="auto"/>
            <w:right w:val="none" w:sz="0" w:space="0" w:color="auto"/>
          </w:divBdr>
        </w:div>
        <w:div w:id="107746103">
          <w:marLeft w:val="0"/>
          <w:marRight w:val="0"/>
          <w:marTop w:val="0"/>
          <w:marBottom w:val="0"/>
          <w:divBdr>
            <w:top w:val="none" w:sz="0" w:space="0" w:color="auto"/>
            <w:left w:val="none" w:sz="0" w:space="0" w:color="auto"/>
            <w:bottom w:val="none" w:sz="0" w:space="0" w:color="auto"/>
            <w:right w:val="none" w:sz="0" w:space="0" w:color="auto"/>
          </w:divBdr>
        </w:div>
        <w:div w:id="858858054">
          <w:marLeft w:val="0"/>
          <w:marRight w:val="0"/>
          <w:marTop w:val="0"/>
          <w:marBottom w:val="0"/>
          <w:divBdr>
            <w:top w:val="none" w:sz="0" w:space="0" w:color="auto"/>
            <w:left w:val="none" w:sz="0" w:space="0" w:color="auto"/>
            <w:bottom w:val="none" w:sz="0" w:space="0" w:color="auto"/>
            <w:right w:val="none" w:sz="0" w:space="0" w:color="auto"/>
          </w:divBdr>
        </w:div>
        <w:div w:id="2011251537">
          <w:marLeft w:val="0"/>
          <w:marRight w:val="0"/>
          <w:marTop w:val="0"/>
          <w:marBottom w:val="0"/>
          <w:divBdr>
            <w:top w:val="none" w:sz="0" w:space="0" w:color="auto"/>
            <w:left w:val="none" w:sz="0" w:space="0" w:color="auto"/>
            <w:bottom w:val="none" w:sz="0" w:space="0" w:color="auto"/>
            <w:right w:val="none" w:sz="0" w:space="0" w:color="auto"/>
          </w:divBdr>
        </w:div>
        <w:div w:id="121653594">
          <w:marLeft w:val="0"/>
          <w:marRight w:val="0"/>
          <w:marTop w:val="0"/>
          <w:marBottom w:val="0"/>
          <w:divBdr>
            <w:top w:val="none" w:sz="0" w:space="0" w:color="auto"/>
            <w:left w:val="none" w:sz="0" w:space="0" w:color="auto"/>
            <w:bottom w:val="none" w:sz="0" w:space="0" w:color="auto"/>
            <w:right w:val="none" w:sz="0" w:space="0" w:color="auto"/>
          </w:divBdr>
        </w:div>
        <w:div w:id="254246733">
          <w:marLeft w:val="0"/>
          <w:marRight w:val="0"/>
          <w:marTop w:val="0"/>
          <w:marBottom w:val="0"/>
          <w:divBdr>
            <w:top w:val="none" w:sz="0" w:space="0" w:color="auto"/>
            <w:left w:val="none" w:sz="0" w:space="0" w:color="auto"/>
            <w:bottom w:val="none" w:sz="0" w:space="0" w:color="auto"/>
            <w:right w:val="none" w:sz="0" w:space="0" w:color="auto"/>
          </w:divBdr>
        </w:div>
        <w:div w:id="1335768614">
          <w:marLeft w:val="0"/>
          <w:marRight w:val="0"/>
          <w:marTop w:val="0"/>
          <w:marBottom w:val="0"/>
          <w:divBdr>
            <w:top w:val="none" w:sz="0" w:space="0" w:color="auto"/>
            <w:left w:val="none" w:sz="0" w:space="0" w:color="auto"/>
            <w:bottom w:val="none" w:sz="0" w:space="0" w:color="auto"/>
            <w:right w:val="none" w:sz="0" w:space="0" w:color="auto"/>
          </w:divBdr>
        </w:div>
        <w:div w:id="1559319273">
          <w:marLeft w:val="0"/>
          <w:marRight w:val="0"/>
          <w:marTop w:val="0"/>
          <w:marBottom w:val="0"/>
          <w:divBdr>
            <w:top w:val="none" w:sz="0" w:space="0" w:color="auto"/>
            <w:left w:val="none" w:sz="0" w:space="0" w:color="auto"/>
            <w:bottom w:val="none" w:sz="0" w:space="0" w:color="auto"/>
            <w:right w:val="none" w:sz="0" w:space="0" w:color="auto"/>
          </w:divBdr>
        </w:div>
      </w:divsChild>
    </w:div>
    <w:div w:id="186096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rektor@biblioteka-piaseczno.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blioteka-piaseczno.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vacyshield.gov/participant?id=a2zt000000001L5AA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rivacyshield.gov/participant?id=a2zt0000000GnywAAC" TargetMode="External"/><Relationship Id="rId4" Type="http://schemas.openxmlformats.org/officeDocument/2006/relationships/settings" Target="settings.xml"/><Relationship Id="rId9" Type="http://schemas.openxmlformats.org/officeDocument/2006/relationships/hyperlink" Target="https://eur-lex.europa.eu/legal-content/PL/AUTO/?uri=uriserv:OJ.L_.2016.119.01.0001.01.POL&amp;toc=OJ:L:2016:119:TOC"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2EDCB-10BA-4E8B-BB8B-C7A630F61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1662</Words>
  <Characters>9975</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ilustracja</dc:creator>
  <cp:lastModifiedBy>Biblioteka</cp:lastModifiedBy>
  <cp:revision>3</cp:revision>
  <cp:lastPrinted>2020-02-11T08:34:00Z</cp:lastPrinted>
  <dcterms:created xsi:type="dcterms:W3CDTF">2022-09-08T13:05:00Z</dcterms:created>
  <dcterms:modified xsi:type="dcterms:W3CDTF">2022-09-08T13:09:00Z</dcterms:modified>
</cp:coreProperties>
</file>