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D" w:rsidRDefault="003D6AFD" w:rsidP="00056145">
      <w:pPr>
        <w:pStyle w:val="Akapitzlist"/>
        <w:ind w:left="4820"/>
        <w:jc w:val="center"/>
        <w:rPr>
          <w:rFonts w:ascii="HK Grotesk" w:hAnsi="HK Grotesk"/>
          <w:sz w:val="18"/>
          <w:szCs w:val="18"/>
        </w:rPr>
      </w:pPr>
    </w:p>
    <w:p w:rsidR="003D6AFD" w:rsidRPr="003D6AFD" w:rsidRDefault="002D10DD" w:rsidP="003D6AFD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</w:rPr>
        <w:t>46</w:t>
      </w:r>
      <w:r w:rsidR="003D6AFD" w:rsidRPr="003D6AFD">
        <w:rPr>
          <w:rFonts w:ascii="HK Grotesk" w:hAnsi="HK Grotesk"/>
          <w:b/>
          <w:sz w:val="28"/>
          <w:szCs w:val="28"/>
        </w:rPr>
        <w:t>. Konkurs Recytatorski „Warszawska Syrenka” (eliminacje gminne)</w:t>
      </w:r>
    </w:p>
    <w:p w:rsidR="00AB20A0" w:rsidRPr="00AB20A0" w:rsidRDefault="00AB20A0" w:rsidP="00056145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 w:rsidRPr="00AB20A0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AB20A0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AB20A0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AB20A0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AB20A0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AB20A0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</w:p>
    <w:p w:rsidR="00AB20A0" w:rsidRPr="00AB20A0" w:rsidRDefault="00AB20A0" w:rsidP="00056145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</w:p>
    <w:p w:rsidR="00AB20A0" w:rsidRPr="00AB20A0" w:rsidRDefault="00AB20A0" w:rsidP="00056145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AB20A0">
        <w:rPr>
          <w:rFonts w:ascii="HK Grotesk" w:hAnsi="HK Grotesk"/>
          <w:sz w:val="18"/>
          <w:szCs w:val="18"/>
          <w:lang w:eastAsia="pl-PL"/>
        </w:rPr>
        <w:t xml:space="preserve">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AB20A0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AB20A0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AB20A0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AB20A0" w:rsidRPr="00AB20A0" w:rsidRDefault="00AB20A0" w:rsidP="00056145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-</w:t>
      </w:r>
      <w:r w:rsidR="00B32B9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przetwarzanie danych jest niezbędne do udziału w wydarzeniu;</w:t>
      </w:r>
    </w:p>
    <w:p w:rsidR="00AB20A0" w:rsidRPr="00AB20A0" w:rsidRDefault="00B32B93" w:rsidP="00056145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- </w:t>
      </w:r>
      <w:r w:rsidR="00AB20A0"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przetwarzanie danych jest niezbędne dla wypełnienia prawnie usprawiedliwionych celów realizowanych przez administratora danych osobowych.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AB20A0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AB20A0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youtube.com/channel/UCUXLZ7wHpon6MiMmezSB4A.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AB20A0" w:rsidRPr="00AB20A0" w:rsidRDefault="00AB20A0" w:rsidP="00056145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3D6AFD" w:rsidRPr="008E1DD1" w:rsidRDefault="003D6AFD" w:rsidP="003D6AFD">
      <w:pPr>
        <w:pStyle w:val="Akapitzlist"/>
        <w:spacing w:line="360" w:lineRule="auto"/>
        <w:jc w:val="right"/>
        <w:rPr>
          <w:rFonts w:ascii="Candara" w:hAnsi="Candara"/>
        </w:rPr>
      </w:pPr>
      <w:r w:rsidRPr="00AB20A0">
        <w:rPr>
          <w:rFonts w:ascii="HK Grotesk" w:hAnsi="HK Grotesk"/>
          <w:sz w:val="18"/>
          <w:szCs w:val="18"/>
        </w:rPr>
        <w:t>................</w:t>
      </w:r>
      <w:r>
        <w:rPr>
          <w:rFonts w:ascii="HK Grotesk" w:hAnsi="HK Grotesk"/>
          <w:sz w:val="18"/>
          <w:szCs w:val="18"/>
        </w:rPr>
        <w:t xml:space="preserve">...........................    </w:t>
      </w:r>
      <w:r w:rsidRPr="00AB20A0">
        <w:rPr>
          <w:rFonts w:ascii="HK Grotesk" w:hAnsi="HK Grotesk"/>
          <w:sz w:val="18"/>
          <w:szCs w:val="18"/>
        </w:rPr>
        <w:t>(</w:t>
      </w:r>
      <w:r>
        <w:rPr>
          <w:rFonts w:ascii="HK Grotesk" w:hAnsi="HK Grotesk"/>
          <w:sz w:val="18"/>
          <w:szCs w:val="18"/>
        </w:rPr>
        <w:t>Imię i nazwisko)</w:t>
      </w:r>
    </w:p>
    <w:p w:rsidR="003D6AFD" w:rsidRDefault="00AB20A0" w:rsidP="00AB20A0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  <w:t xml:space="preserve">                             </w:t>
      </w:r>
    </w:p>
    <w:p w:rsidR="008E1DD1" w:rsidRPr="008E1DD1" w:rsidRDefault="00AB20A0" w:rsidP="00AB20A0">
      <w:pPr>
        <w:pStyle w:val="Akapitzlist"/>
        <w:spacing w:line="360" w:lineRule="auto"/>
        <w:jc w:val="right"/>
        <w:rPr>
          <w:rFonts w:ascii="Candara" w:hAnsi="Candara"/>
        </w:rPr>
      </w:pPr>
      <w:r w:rsidRPr="00AB20A0">
        <w:rPr>
          <w:rFonts w:ascii="HK Grotesk" w:hAnsi="HK Grotesk"/>
          <w:sz w:val="18"/>
          <w:szCs w:val="18"/>
        </w:rPr>
        <w:t>...........................</w:t>
      </w:r>
      <w:r w:rsidR="003D6AFD">
        <w:rPr>
          <w:rFonts w:ascii="HK Grotesk" w:hAnsi="HK Grotesk"/>
          <w:sz w:val="18"/>
          <w:szCs w:val="18"/>
        </w:rPr>
        <w:t xml:space="preserve">...........................    </w:t>
      </w:r>
      <w:r w:rsidRPr="00AB20A0">
        <w:rPr>
          <w:rFonts w:ascii="HK Grotesk" w:hAnsi="HK Grotesk"/>
          <w:sz w:val="18"/>
          <w:szCs w:val="18"/>
        </w:rPr>
        <w:t>(P</w:t>
      </w:r>
      <w:r>
        <w:rPr>
          <w:rFonts w:ascii="HK Grotesk" w:hAnsi="HK Grotesk"/>
          <w:sz w:val="18"/>
          <w:szCs w:val="18"/>
        </w:rPr>
        <w:t>odpis)</w:t>
      </w:r>
    </w:p>
    <w:p w:rsidR="008E1DD1" w:rsidRPr="008E1DD1" w:rsidRDefault="008E1DD1" w:rsidP="008E1DD1">
      <w:pPr>
        <w:rPr>
          <w:rFonts w:ascii="Candara" w:hAnsi="Candara"/>
        </w:rPr>
      </w:pPr>
    </w:p>
    <w:p w:rsidR="008E1DD1" w:rsidRPr="008E1DD1" w:rsidRDefault="008E1DD1" w:rsidP="008E1DD1">
      <w:pPr>
        <w:rPr>
          <w:rFonts w:ascii="Candara" w:hAnsi="Candara"/>
        </w:rPr>
      </w:pPr>
    </w:p>
    <w:p w:rsidR="001710DC" w:rsidRPr="008E1DD1" w:rsidRDefault="001710DC" w:rsidP="008E1DD1">
      <w:pPr>
        <w:tabs>
          <w:tab w:val="left" w:pos="5880"/>
        </w:tabs>
        <w:rPr>
          <w:rFonts w:ascii="Candara" w:hAnsi="Candara"/>
        </w:rPr>
      </w:pPr>
      <w:bookmarkStart w:id="0" w:name="_GoBack"/>
      <w:bookmarkEnd w:id="0"/>
    </w:p>
    <w:sectPr w:rsidR="001710DC" w:rsidRPr="008E1DD1" w:rsidSect="007A346A">
      <w:headerReference w:type="default" r:id="rId9"/>
      <w:footerReference w:type="default" r:id="rId10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B0" w:rsidRDefault="002A50B0">
      <w:r>
        <w:separator/>
      </w:r>
    </w:p>
  </w:endnote>
  <w:endnote w:type="continuationSeparator" w:id="0">
    <w:p w:rsidR="002A50B0" w:rsidRDefault="002A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BE4324">
      <w:rPr>
        <w:rStyle w:val="5yl5"/>
        <w:rFonts w:ascii="HK Grotesk SemiBold" w:hAnsi="HK Grotesk SemiBold" w:cs="Arial"/>
        <w:sz w:val="20"/>
        <w:szCs w:val="20"/>
        <w:lang w:val="en-US"/>
      </w:rPr>
      <w:t>t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B0" w:rsidRDefault="002A50B0">
      <w:r>
        <w:separator/>
      </w:r>
    </w:p>
  </w:footnote>
  <w:footnote w:type="continuationSeparator" w:id="0">
    <w:p w:rsidR="002A50B0" w:rsidRDefault="002A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79B"/>
    <w:multiLevelType w:val="hybridMultilevel"/>
    <w:tmpl w:val="9DBCCBE6"/>
    <w:lvl w:ilvl="0" w:tplc="DFFE8E5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503"/>
    <w:multiLevelType w:val="hybridMultilevel"/>
    <w:tmpl w:val="ACF026BA"/>
    <w:lvl w:ilvl="0" w:tplc="EA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20"/>
  </w:num>
  <w:num w:numId="5">
    <w:abstractNumId w:val="28"/>
  </w:num>
  <w:num w:numId="6">
    <w:abstractNumId w:val="13"/>
  </w:num>
  <w:num w:numId="7">
    <w:abstractNumId w:val="23"/>
  </w:num>
  <w:num w:numId="8">
    <w:abstractNumId w:val="9"/>
  </w:num>
  <w:num w:numId="9">
    <w:abstractNumId w:val="10"/>
  </w:num>
  <w:num w:numId="10">
    <w:abstractNumId w:val="22"/>
  </w:num>
  <w:num w:numId="11">
    <w:abstractNumId w:val="26"/>
  </w:num>
  <w:num w:numId="12">
    <w:abstractNumId w:val="11"/>
  </w:num>
  <w:num w:numId="13">
    <w:abstractNumId w:val="2"/>
  </w:num>
  <w:num w:numId="14">
    <w:abstractNumId w:val="16"/>
  </w:num>
  <w:num w:numId="15">
    <w:abstractNumId w:val="24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5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2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96FF4"/>
    <w:rsid w:val="002A50B0"/>
    <w:rsid w:val="002A6496"/>
    <w:rsid w:val="002C2AEE"/>
    <w:rsid w:val="002D10DD"/>
    <w:rsid w:val="002D1CF4"/>
    <w:rsid w:val="002F424F"/>
    <w:rsid w:val="002F7E29"/>
    <w:rsid w:val="00335A32"/>
    <w:rsid w:val="003639E4"/>
    <w:rsid w:val="00380C18"/>
    <w:rsid w:val="00385155"/>
    <w:rsid w:val="003D6AFD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96BDC"/>
    <w:rsid w:val="007A017D"/>
    <w:rsid w:val="007A346A"/>
    <w:rsid w:val="007D3C12"/>
    <w:rsid w:val="007E138F"/>
    <w:rsid w:val="0080293C"/>
    <w:rsid w:val="008178BA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016E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B20A0"/>
    <w:rsid w:val="00AC00A3"/>
    <w:rsid w:val="00AD4B89"/>
    <w:rsid w:val="00AE2140"/>
    <w:rsid w:val="00AF086A"/>
    <w:rsid w:val="00AF4BE6"/>
    <w:rsid w:val="00B16F49"/>
    <w:rsid w:val="00B32B93"/>
    <w:rsid w:val="00B365C5"/>
    <w:rsid w:val="00B46CA3"/>
    <w:rsid w:val="00B627D2"/>
    <w:rsid w:val="00B85895"/>
    <w:rsid w:val="00B9488E"/>
    <w:rsid w:val="00BB2F8C"/>
    <w:rsid w:val="00BE16F2"/>
    <w:rsid w:val="00BE1E24"/>
    <w:rsid w:val="00BE43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26535"/>
    <w:rsid w:val="00D35556"/>
    <w:rsid w:val="00D35BAB"/>
    <w:rsid w:val="00D45C7F"/>
    <w:rsid w:val="00D72962"/>
    <w:rsid w:val="00DB7023"/>
    <w:rsid w:val="00DE4214"/>
    <w:rsid w:val="00E10BE5"/>
    <w:rsid w:val="00E155D2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C552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9EC8-61D4-4732-AEF9-EB6D9A77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Promocja</cp:lastModifiedBy>
  <cp:revision>2</cp:revision>
  <cp:lastPrinted>2021-12-17T09:37:00Z</cp:lastPrinted>
  <dcterms:created xsi:type="dcterms:W3CDTF">2023-01-24T09:24:00Z</dcterms:created>
  <dcterms:modified xsi:type="dcterms:W3CDTF">2023-01-24T09:24:00Z</dcterms:modified>
</cp:coreProperties>
</file>